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E80CB6" w14:textId="1E3AA532" w:rsidR="00191BEE" w:rsidRPr="00E029CC" w:rsidRDefault="00686E0D">
      <w:pPr>
        <w:rPr>
          <w:rFonts w:ascii="BookAntiqua-BoldItalic" w:eastAsia="BookAntiqua-BoldItalic" w:hAnsi="BookAntiqua-BoldItalic" w:cs="BookAntiqua-BoldItalic"/>
          <w:b/>
          <w:bCs/>
          <w:i/>
          <w:color w:val="00B4EB"/>
          <w:w w:val="80"/>
          <w:sz w:val="40"/>
          <w:szCs w:val="40"/>
          <w:lang w:val="fr-FR" w:bidi="fr-FR"/>
        </w:rPr>
      </w:pPr>
      <w:r w:rsidRPr="000C522E">
        <w:rPr>
          <w:rFonts w:cstheme="minorHAnsi"/>
          <w:noProof/>
          <w:lang w:val="fr-FR"/>
        </w:rPr>
        <w:drawing>
          <wp:anchor distT="0" distB="0" distL="114300" distR="114300" simplePos="0" relativeHeight="251677696" behindDoc="0" locked="0" layoutInCell="1" allowOverlap="1" wp14:anchorId="2B41B484" wp14:editId="2EF7D26C">
            <wp:simplePos x="0" y="0"/>
            <wp:positionH relativeFrom="margin">
              <wp:posOffset>4951142</wp:posOffset>
            </wp:positionH>
            <wp:positionV relativeFrom="margin">
              <wp:posOffset>10702</wp:posOffset>
            </wp:positionV>
            <wp:extent cx="730364" cy="720000"/>
            <wp:effectExtent l="0" t="0" r="0" b="4445"/>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0364" cy="720000"/>
                    </a:xfrm>
                    <a:prstGeom prst="rect">
                      <a:avLst/>
                    </a:prstGeom>
                  </pic:spPr>
                </pic:pic>
              </a:graphicData>
            </a:graphic>
            <wp14:sizeRelH relativeFrom="margin">
              <wp14:pctWidth>0</wp14:pctWidth>
            </wp14:sizeRelH>
            <wp14:sizeRelV relativeFrom="margin">
              <wp14:pctHeight>0</wp14:pctHeight>
            </wp14:sizeRelV>
          </wp:anchor>
        </w:drawing>
      </w:r>
      <w:r w:rsidR="00A334DF" w:rsidRPr="003635A4">
        <w:rPr>
          <w:rFonts w:ascii="BookAntiqua-BoldItalic" w:eastAsia="BookAntiqua-BoldItalic" w:hAnsi="BookAntiqua-BoldItalic" w:cs="BookAntiqua-BoldItalic"/>
          <w:b/>
          <w:bCs/>
          <w:i/>
          <w:color w:val="00B4EB"/>
          <w:w w:val="80"/>
          <w:sz w:val="40"/>
          <w:szCs w:val="40"/>
          <w:lang w:val="fr-FR" w:bidi="fr-FR"/>
        </w:rPr>
        <w:t xml:space="preserve">Des mains qui </w:t>
      </w:r>
      <w:r w:rsidR="0019646F">
        <w:rPr>
          <w:rFonts w:ascii="BookAntiqua-BoldItalic" w:eastAsia="BookAntiqua-BoldItalic" w:hAnsi="BookAntiqua-BoldItalic" w:cs="BookAntiqua-BoldItalic"/>
          <w:b/>
          <w:bCs/>
          <w:i/>
          <w:color w:val="00B4EB"/>
          <w:w w:val="80"/>
          <w:sz w:val="40"/>
          <w:szCs w:val="40"/>
          <w:lang w:val="fr-FR" w:bidi="fr-FR"/>
        </w:rPr>
        <w:t>nourrissent</w:t>
      </w:r>
      <w:r w:rsidR="00A334DF" w:rsidRPr="003635A4">
        <w:rPr>
          <w:rFonts w:ascii="BookAntiqua-BoldItalic" w:eastAsia="BookAntiqua-BoldItalic" w:hAnsi="BookAntiqua-BoldItalic" w:cs="BookAntiqua-BoldItalic"/>
          <w:b/>
          <w:bCs/>
          <w:i/>
          <w:color w:val="00B4EB"/>
          <w:w w:val="80"/>
          <w:sz w:val="40"/>
          <w:szCs w:val="40"/>
          <w:lang w:val="fr-FR" w:bidi="fr-FR"/>
        </w:rPr>
        <w:t xml:space="preserve"> -1 Samuel </w:t>
      </w:r>
      <w:r w:rsidR="0019646F">
        <w:rPr>
          <w:rFonts w:ascii="BookAntiqua-BoldItalic" w:eastAsia="BookAntiqua-BoldItalic" w:hAnsi="BookAntiqua-BoldItalic" w:cs="BookAntiqua-BoldItalic"/>
          <w:b/>
          <w:bCs/>
          <w:i/>
          <w:color w:val="00B4EB"/>
          <w:w w:val="80"/>
          <w:sz w:val="40"/>
          <w:szCs w:val="40"/>
          <w:lang w:val="fr-FR" w:bidi="fr-FR"/>
        </w:rPr>
        <w:t>2</w:t>
      </w:r>
      <w:r w:rsidR="00FF493D">
        <w:rPr>
          <w:rFonts w:ascii="BookAntiqua-BoldItalic" w:eastAsia="BookAntiqua-BoldItalic" w:hAnsi="BookAntiqua-BoldItalic" w:cs="BookAntiqua-BoldItalic"/>
          <w:b/>
          <w:bCs/>
          <w:i/>
          <w:color w:val="00B4EB"/>
          <w:w w:val="80"/>
          <w:sz w:val="40"/>
          <w:szCs w:val="40"/>
          <w:lang w:val="fr-FR" w:bidi="fr-FR"/>
        </w:rPr>
        <w:t>, 1-7</w:t>
      </w:r>
    </w:p>
    <w:p w14:paraId="093C8FAB" w14:textId="3F6700D3" w:rsidR="00A334DF" w:rsidRDefault="00A334DF"/>
    <w:p w14:paraId="4CF78A7B" w14:textId="125B1E43" w:rsidR="00A334DF" w:rsidRPr="00686E0D" w:rsidRDefault="00510659">
      <w:pPr>
        <w:rPr>
          <w:rFonts w:asciiTheme="majorHAnsi" w:hAnsiTheme="majorHAnsi" w:cstheme="majorHAnsi"/>
          <w:i/>
          <w:iCs/>
          <w:color w:val="2F5496" w:themeColor="accent1" w:themeShade="BF"/>
          <w:sz w:val="28"/>
          <w:szCs w:val="28"/>
          <w:lang w:val="fr-FR"/>
        </w:rPr>
      </w:pPr>
      <w:r w:rsidRPr="00686E0D">
        <w:rPr>
          <w:rFonts w:asciiTheme="majorHAnsi" w:hAnsiTheme="majorHAnsi" w:cstheme="majorHAnsi"/>
          <w:i/>
          <w:iCs/>
          <w:color w:val="2F5496" w:themeColor="accent1" w:themeShade="BF"/>
          <w:sz w:val="28"/>
          <w:szCs w:val="28"/>
          <w:lang w:val="fr-FR"/>
        </w:rPr>
        <w:t xml:space="preserve">« </w:t>
      </w:r>
      <w:r w:rsidR="0019646F">
        <w:rPr>
          <w:rFonts w:asciiTheme="majorHAnsi" w:hAnsiTheme="majorHAnsi" w:cstheme="majorHAnsi"/>
          <w:i/>
          <w:iCs/>
          <w:color w:val="2F5496" w:themeColor="accent1" w:themeShade="BF"/>
          <w:sz w:val="28"/>
          <w:szCs w:val="28"/>
          <w:lang w:val="fr-FR"/>
        </w:rPr>
        <w:t>Alors vous ne fermerez pas votre cœur ni votre main pour votre f</w:t>
      </w:r>
      <w:r w:rsidR="00562701">
        <w:rPr>
          <w:rFonts w:asciiTheme="majorHAnsi" w:hAnsiTheme="majorHAnsi" w:cstheme="majorHAnsi"/>
          <w:i/>
          <w:iCs/>
          <w:color w:val="2F5496" w:themeColor="accent1" w:themeShade="BF"/>
          <w:sz w:val="28"/>
          <w:szCs w:val="28"/>
          <w:lang w:val="fr-FR"/>
        </w:rPr>
        <w:t>r</w:t>
      </w:r>
      <w:r w:rsidR="0019646F">
        <w:rPr>
          <w:rFonts w:asciiTheme="majorHAnsi" w:hAnsiTheme="majorHAnsi" w:cstheme="majorHAnsi"/>
          <w:i/>
          <w:iCs/>
          <w:color w:val="2F5496" w:themeColor="accent1" w:themeShade="BF"/>
          <w:sz w:val="28"/>
          <w:szCs w:val="28"/>
          <w:lang w:val="fr-FR"/>
        </w:rPr>
        <w:t>ère pauvre</w:t>
      </w:r>
      <w:r w:rsidRPr="00686E0D">
        <w:rPr>
          <w:rFonts w:asciiTheme="majorHAnsi" w:hAnsiTheme="majorHAnsi" w:cstheme="majorHAnsi"/>
          <w:i/>
          <w:iCs/>
          <w:color w:val="2F5496" w:themeColor="accent1" w:themeShade="BF"/>
          <w:sz w:val="28"/>
          <w:szCs w:val="28"/>
          <w:lang w:val="fr-FR"/>
        </w:rPr>
        <w:t xml:space="preserve">. » </w:t>
      </w:r>
      <w:r w:rsidR="0019646F">
        <w:rPr>
          <w:rFonts w:asciiTheme="majorHAnsi" w:hAnsiTheme="majorHAnsi" w:cstheme="majorHAnsi"/>
          <w:i/>
          <w:iCs/>
          <w:color w:val="2F5496" w:themeColor="accent1" w:themeShade="BF"/>
          <w:sz w:val="28"/>
          <w:szCs w:val="28"/>
          <w:lang w:val="fr-FR"/>
        </w:rPr>
        <w:t>Deutéronome 15,7</w:t>
      </w:r>
    </w:p>
    <w:p w14:paraId="50F68C0C" w14:textId="77777777" w:rsidR="00510659" w:rsidRDefault="00510659">
      <w:pPr>
        <w:rPr>
          <w:lang w:val="fr-FR"/>
        </w:rPr>
      </w:pPr>
    </w:p>
    <w:p w14:paraId="4F8874B6" w14:textId="29841DF7" w:rsidR="00A334DF" w:rsidRPr="003635A4" w:rsidRDefault="00A334DF">
      <w:pPr>
        <w:rPr>
          <w:rFonts w:ascii="BookAntiqua-BoldItalic" w:eastAsia="BookAntiqua-BoldItalic" w:hAnsi="BookAntiqua-BoldItalic" w:cs="BookAntiqua-BoldItalic"/>
          <w:b/>
          <w:bCs/>
          <w:i/>
          <w:color w:val="00B4EB"/>
          <w:w w:val="80"/>
          <w:sz w:val="32"/>
          <w:szCs w:val="32"/>
          <w:lang w:val="fr-FR" w:bidi="fr-FR"/>
        </w:rPr>
      </w:pPr>
      <w:r w:rsidRPr="003635A4">
        <w:rPr>
          <w:rFonts w:ascii="BookAntiqua-BoldItalic" w:eastAsia="BookAntiqua-BoldItalic" w:hAnsi="BookAntiqua-BoldItalic" w:cs="BookAntiqua-BoldItalic"/>
          <w:b/>
          <w:bCs/>
          <w:i/>
          <w:color w:val="00B4EB"/>
          <w:w w:val="80"/>
          <w:sz w:val="32"/>
          <w:szCs w:val="32"/>
          <w:lang w:val="fr-FR" w:bidi="fr-FR"/>
        </w:rPr>
        <w:t>Objectifs </w:t>
      </w:r>
    </w:p>
    <w:p w14:paraId="2C7A72F4" w14:textId="4FE6FC0F" w:rsidR="00686E0D" w:rsidRDefault="00E029CC" w:rsidP="00686E0D">
      <w:pPr>
        <w:pStyle w:val="Paragraphedeliste"/>
      </w:pPr>
      <w:r>
        <w:rPr>
          <w:noProof/>
        </w:rPr>
        <w:drawing>
          <wp:anchor distT="0" distB="0" distL="114300" distR="114300" simplePos="0" relativeHeight="251715584" behindDoc="0" locked="0" layoutInCell="1" allowOverlap="1" wp14:anchorId="61859CCC" wp14:editId="5B0CFD5C">
            <wp:simplePos x="0" y="0"/>
            <wp:positionH relativeFrom="margin">
              <wp:posOffset>-143510</wp:posOffset>
            </wp:positionH>
            <wp:positionV relativeFrom="margin">
              <wp:posOffset>1479115</wp:posOffset>
            </wp:positionV>
            <wp:extent cx="953770" cy="1240790"/>
            <wp:effectExtent l="0" t="0" r="0" b="381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3770" cy="1240790"/>
                    </a:xfrm>
                    <a:prstGeom prst="rect">
                      <a:avLst/>
                    </a:prstGeom>
                    <a:noFill/>
                    <a:ln>
                      <a:noFill/>
                    </a:ln>
                  </pic:spPr>
                </pic:pic>
              </a:graphicData>
            </a:graphic>
          </wp:anchor>
        </w:drawing>
      </w:r>
      <w:r w:rsidR="00686E0D">
        <w:fldChar w:fldCharType="begin"/>
      </w:r>
      <w:r w:rsidR="00686E0D">
        <w:instrText xml:space="preserve"> INCLUDEPICTURE "/var/folders/g9/fv1nmyzj4973x25rdbbqgp0m0000gn/T/com.microsoft.Word/WebArchiveCopyPasteTempFiles/Picto_des-mains-qui-soulagent.jpg" \* MERGEFORMATINET </w:instrText>
      </w:r>
      <w:r w:rsidR="00686E0D">
        <w:fldChar w:fldCharType="end"/>
      </w:r>
    </w:p>
    <w:p w14:paraId="1D47CBCF" w14:textId="3A9CD26F" w:rsidR="0019646F" w:rsidRPr="00FF493D" w:rsidRDefault="00FC149F" w:rsidP="00FF493D">
      <w:pPr>
        <w:pStyle w:val="Paragraphedeliste"/>
        <w:numPr>
          <w:ilvl w:val="0"/>
          <w:numId w:val="3"/>
        </w:numPr>
      </w:pPr>
      <w:r>
        <w:rPr>
          <w:rFonts w:asciiTheme="majorHAnsi" w:hAnsiTheme="majorHAnsi" w:cstheme="majorHAnsi"/>
          <w:lang w:val="fr-FR"/>
        </w:rPr>
        <w:t>Donner le goût du</w:t>
      </w:r>
      <w:r w:rsidR="00FF493D" w:rsidRPr="00FF493D">
        <w:rPr>
          <w:rFonts w:asciiTheme="majorHAnsi" w:hAnsiTheme="majorHAnsi" w:cstheme="majorHAnsi"/>
          <w:lang w:val="fr-FR"/>
        </w:rPr>
        <w:t xml:space="preserve"> don. Ce que l’on fait pour un être humain, on le fait pour Dieu.</w:t>
      </w:r>
    </w:p>
    <w:p w14:paraId="2B5BBFC7" w14:textId="4F3DFA73" w:rsidR="00510659" w:rsidRDefault="00FF493D" w:rsidP="00FF493D">
      <w:pPr>
        <w:pStyle w:val="Paragraphedeliste"/>
        <w:numPr>
          <w:ilvl w:val="0"/>
          <w:numId w:val="3"/>
        </w:numPr>
        <w:rPr>
          <w:rFonts w:asciiTheme="majorHAnsi" w:hAnsiTheme="majorHAnsi" w:cstheme="majorHAnsi"/>
          <w:lang w:val="fr-FR"/>
        </w:rPr>
      </w:pPr>
      <w:r>
        <w:rPr>
          <w:rFonts w:asciiTheme="majorHAnsi" w:hAnsiTheme="majorHAnsi" w:cstheme="majorHAnsi"/>
          <w:lang w:val="fr-FR"/>
        </w:rPr>
        <w:t>Oser demander</w:t>
      </w:r>
      <w:r w:rsidR="00FC149F">
        <w:rPr>
          <w:rFonts w:asciiTheme="majorHAnsi" w:hAnsiTheme="majorHAnsi" w:cstheme="majorHAnsi"/>
          <w:lang w:val="fr-FR"/>
        </w:rPr>
        <w:t xml:space="preserve">, dire ses besoins. </w:t>
      </w:r>
      <w:r>
        <w:rPr>
          <w:rFonts w:asciiTheme="majorHAnsi" w:hAnsiTheme="majorHAnsi" w:cstheme="majorHAnsi"/>
          <w:lang w:val="fr-FR"/>
        </w:rPr>
        <w:t xml:space="preserve"> Si David n’avait pas osé demandé, il n’aurait rien eu.</w:t>
      </w:r>
    </w:p>
    <w:p w14:paraId="17BDE3B9" w14:textId="45069B53" w:rsidR="00FC149F" w:rsidRDefault="00FC149F" w:rsidP="00FF493D">
      <w:pPr>
        <w:pStyle w:val="Paragraphedeliste"/>
        <w:numPr>
          <w:ilvl w:val="0"/>
          <w:numId w:val="3"/>
        </w:numPr>
        <w:rPr>
          <w:rFonts w:asciiTheme="majorHAnsi" w:hAnsiTheme="majorHAnsi" w:cstheme="majorHAnsi"/>
          <w:lang w:val="fr-FR"/>
        </w:rPr>
      </w:pPr>
      <w:r w:rsidRPr="000C522E">
        <w:rPr>
          <w:rFonts w:ascii="BookAntiqua-BoldItalic" w:eastAsia="BookAntiqua-BoldItalic" w:hAnsi="BookAntiqua-BoldItalic" w:cs="BookAntiqua-BoldItalic"/>
          <w:b/>
          <w:bCs/>
          <w:i/>
          <w:noProof/>
          <w:color w:val="00B4EB"/>
          <w:w w:val="80"/>
          <w:sz w:val="32"/>
          <w:szCs w:val="32"/>
          <w:lang w:val="fr-FR" w:bidi="fr-FR"/>
        </w:rPr>
        <w:drawing>
          <wp:anchor distT="0" distB="0" distL="114300" distR="114300" simplePos="0" relativeHeight="251681792" behindDoc="0" locked="0" layoutInCell="1" allowOverlap="1" wp14:anchorId="020F0251" wp14:editId="39064243">
            <wp:simplePos x="0" y="0"/>
            <wp:positionH relativeFrom="margin">
              <wp:posOffset>4950293</wp:posOffset>
            </wp:positionH>
            <wp:positionV relativeFrom="margin">
              <wp:posOffset>2559685</wp:posOffset>
            </wp:positionV>
            <wp:extent cx="745490" cy="719455"/>
            <wp:effectExtent l="0" t="0" r="3810" b="4445"/>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5490" cy="71945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lang w:val="fr-FR"/>
        </w:rPr>
        <w:t>Découvrir qu’il y a différentes règles et qu’elles ont différentes importances.</w:t>
      </w:r>
    </w:p>
    <w:p w14:paraId="4CB2B048" w14:textId="52FCBDB5" w:rsidR="00FF493D" w:rsidRDefault="00FF493D" w:rsidP="00A334DF">
      <w:pPr>
        <w:rPr>
          <w:rFonts w:ascii="BookAntiqua-BoldItalic" w:eastAsia="BookAntiqua-BoldItalic" w:hAnsi="BookAntiqua-BoldItalic" w:cs="BookAntiqua-BoldItalic"/>
          <w:b/>
          <w:bCs/>
          <w:i/>
          <w:color w:val="00B4EB"/>
          <w:w w:val="80"/>
          <w:sz w:val="32"/>
          <w:szCs w:val="32"/>
          <w:lang w:val="fr-FR" w:bidi="fr-FR"/>
        </w:rPr>
      </w:pPr>
    </w:p>
    <w:p w14:paraId="6BB59299" w14:textId="77777777" w:rsidR="00FF493D" w:rsidRDefault="00FF493D" w:rsidP="00A334DF">
      <w:pPr>
        <w:rPr>
          <w:rFonts w:ascii="BookAntiqua-BoldItalic" w:eastAsia="BookAntiqua-BoldItalic" w:hAnsi="BookAntiqua-BoldItalic" w:cs="BookAntiqua-BoldItalic"/>
          <w:b/>
          <w:bCs/>
          <w:i/>
          <w:color w:val="00B4EB"/>
          <w:w w:val="80"/>
          <w:sz w:val="32"/>
          <w:szCs w:val="32"/>
          <w:lang w:val="fr-FR" w:bidi="fr-FR"/>
        </w:rPr>
      </w:pPr>
    </w:p>
    <w:p w14:paraId="5E0088C3" w14:textId="7E21A4A0" w:rsidR="00CE049A" w:rsidRPr="00FF493D" w:rsidRDefault="0019646F" w:rsidP="00A334DF">
      <w:pPr>
        <w:rPr>
          <w:rFonts w:ascii="BookAntiqua-BoldItalic" w:eastAsia="BookAntiqua-BoldItalic" w:hAnsi="BookAntiqua-BoldItalic" w:cs="BookAntiqua-BoldItalic"/>
          <w:b/>
          <w:bCs/>
          <w:i/>
          <w:color w:val="00B4EB"/>
          <w:w w:val="80"/>
          <w:sz w:val="32"/>
          <w:szCs w:val="32"/>
          <w:lang w:val="fr-FR" w:bidi="fr-FR"/>
        </w:rPr>
      </w:pPr>
      <w:r>
        <w:rPr>
          <w:rFonts w:ascii="BookAntiqua-BoldItalic" w:eastAsia="BookAntiqua-BoldItalic" w:hAnsi="BookAntiqua-BoldItalic" w:cs="BookAntiqua-BoldItalic"/>
          <w:b/>
          <w:bCs/>
          <w:i/>
          <w:color w:val="00B4EB"/>
          <w:w w:val="80"/>
          <w:sz w:val="32"/>
          <w:szCs w:val="32"/>
          <w:lang w:val="fr-FR" w:bidi="fr-FR"/>
        </w:rPr>
        <w:t>Accueillir - Nourrir</w:t>
      </w:r>
      <w:r w:rsidR="003635A4" w:rsidRPr="003635A4">
        <w:rPr>
          <w:rFonts w:ascii="BookAntiqua-BoldItalic" w:eastAsia="BookAntiqua-BoldItalic" w:hAnsi="BookAntiqua-BoldItalic" w:cs="BookAntiqua-BoldItalic"/>
          <w:b/>
          <w:bCs/>
          <w:i/>
          <w:color w:val="00B4EB"/>
          <w:w w:val="80"/>
          <w:sz w:val="32"/>
          <w:szCs w:val="32"/>
          <w:lang w:val="fr-FR" w:bidi="fr-FR"/>
        </w:rPr>
        <w:t xml:space="preserve"> – Introduction thématique</w:t>
      </w:r>
    </w:p>
    <w:p w14:paraId="0952F15F" w14:textId="1CAB0E8B" w:rsidR="00126CC9" w:rsidRPr="00686E0D" w:rsidRDefault="00126CC9" w:rsidP="0019646F">
      <w:pPr>
        <w:jc w:val="both"/>
        <w:rPr>
          <w:rFonts w:asciiTheme="majorHAnsi" w:hAnsiTheme="majorHAnsi" w:cstheme="majorHAnsi"/>
          <w:lang w:val="fr-FR"/>
        </w:rPr>
      </w:pPr>
    </w:p>
    <w:p w14:paraId="5AD35ADE" w14:textId="6E0B0FF2" w:rsidR="00510659" w:rsidRDefault="0019646F" w:rsidP="00126CC9">
      <w:pPr>
        <w:jc w:val="both"/>
        <w:rPr>
          <w:rFonts w:asciiTheme="majorHAnsi" w:hAnsiTheme="majorHAnsi" w:cstheme="majorHAnsi"/>
          <w:lang w:val="fr-FR"/>
        </w:rPr>
      </w:pPr>
      <w:r>
        <w:rPr>
          <w:rFonts w:asciiTheme="majorHAnsi" w:hAnsiTheme="majorHAnsi" w:cstheme="majorHAnsi"/>
          <w:lang w:val="fr-FR"/>
        </w:rPr>
        <w:t xml:space="preserve">Dans de nombreux récits, l’accueil et la nourriture sont </w:t>
      </w:r>
      <w:r w:rsidR="00FC149F">
        <w:rPr>
          <w:rFonts w:asciiTheme="majorHAnsi" w:hAnsiTheme="majorHAnsi" w:cstheme="majorHAnsi"/>
          <w:lang w:val="fr-FR"/>
        </w:rPr>
        <w:t>intrinsèquement</w:t>
      </w:r>
      <w:r>
        <w:rPr>
          <w:rFonts w:asciiTheme="majorHAnsi" w:hAnsiTheme="majorHAnsi" w:cstheme="majorHAnsi"/>
          <w:lang w:val="fr-FR"/>
        </w:rPr>
        <w:t xml:space="preserve"> liée. L’accueil passe par une nourriture offerte. Abraham accueil les messagers au Chêne de Mambré</w:t>
      </w:r>
      <w:r w:rsidR="00562701">
        <w:rPr>
          <w:rFonts w:asciiTheme="majorHAnsi" w:hAnsiTheme="majorHAnsi" w:cstheme="majorHAnsi"/>
          <w:lang w:val="fr-FR"/>
        </w:rPr>
        <w:t xml:space="preserve"> en les invitant à partager un repas (Genèse 18). Dans la parabole de Luc</w:t>
      </w:r>
      <w:r w:rsidR="00FF493D">
        <w:rPr>
          <w:rFonts w:asciiTheme="majorHAnsi" w:hAnsiTheme="majorHAnsi" w:cstheme="majorHAnsi"/>
          <w:lang w:val="fr-FR"/>
        </w:rPr>
        <w:t xml:space="preserve"> 15</w:t>
      </w:r>
      <w:r w:rsidR="00562701">
        <w:rPr>
          <w:rFonts w:asciiTheme="majorHAnsi" w:hAnsiTheme="majorHAnsi" w:cstheme="majorHAnsi"/>
          <w:lang w:val="fr-FR"/>
        </w:rPr>
        <w:t>, le père accueille le fils et l’invite au festin. Jésus n’hésite pas lorsqu’il voit la foule démunie à prendre le temps de les accueillir et les nourrir</w:t>
      </w:r>
      <w:r w:rsidR="00FF493D">
        <w:rPr>
          <w:rFonts w:asciiTheme="majorHAnsi" w:hAnsiTheme="majorHAnsi" w:cstheme="majorHAnsi"/>
          <w:lang w:val="fr-FR"/>
        </w:rPr>
        <w:t xml:space="preserve"> (Jean 6 ; Marc 6 ; Matthieu 13 ; Luc 9, …)</w:t>
      </w:r>
    </w:p>
    <w:p w14:paraId="6079A416" w14:textId="77777777" w:rsidR="00144EE2" w:rsidRDefault="00562701" w:rsidP="00126CC9">
      <w:pPr>
        <w:jc w:val="both"/>
      </w:pPr>
      <w:r>
        <w:rPr>
          <w:rFonts w:asciiTheme="majorHAnsi" w:hAnsiTheme="majorHAnsi" w:cstheme="majorHAnsi"/>
          <w:lang w:val="fr-FR"/>
        </w:rPr>
        <w:t>Ces deux verbes nous font entrer dans le thème de l’hospitalité dont Jésus</w:t>
      </w:r>
      <w:r w:rsidR="00144EE2">
        <w:rPr>
          <w:rFonts w:asciiTheme="majorHAnsi" w:hAnsiTheme="majorHAnsi" w:cstheme="majorHAnsi"/>
          <w:lang w:val="fr-FR"/>
        </w:rPr>
        <w:t xml:space="preserve"> est un pratiquant exemplaire : « </w:t>
      </w:r>
      <w:r>
        <w:rPr>
          <w:rFonts w:asciiTheme="majorHAnsi" w:hAnsiTheme="majorHAnsi" w:cstheme="majorHAnsi"/>
          <w:lang w:val="fr-FR"/>
        </w:rPr>
        <w:t xml:space="preserve"> </w:t>
      </w:r>
      <w:r w:rsidR="00144EE2" w:rsidRPr="00144EE2">
        <w:rPr>
          <w:rFonts w:asciiTheme="majorHAnsi" w:hAnsiTheme="majorHAnsi" w:cstheme="majorHAnsi"/>
          <w:lang w:val="fr-FR"/>
        </w:rPr>
        <w:t>Jésus de Nazareth est aussi celui qui pratique l'hospitalité, celui qui accueille. «Cet homme fait bon accueil aux pécheurs et mange avec eux !», protestent certains au début du chap.15 de Luc. «Pourquoi mangez-vous et buvez-vous avec les pécheurs et les publicains ?» est la question indignée adressée à Jésus et ses disciples, lors de l'appel de Lévi par Jésus. L'hospitalité que pratique Jésus de Nazareth consiste à accueillir de manière inconditionnelle ceux qui se présentent à lui, malades, bien-portants, prostituées et publicains, mais aussi scribes et chefs de synagogues. C'est un accueil sans discrimination. Jésus ne définit pas a priori le champ de ses relations.</w:t>
      </w:r>
      <w:r w:rsidR="00144EE2">
        <w:rPr>
          <w:rFonts w:asciiTheme="majorHAnsi" w:hAnsiTheme="majorHAnsi" w:cstheme="majorHAnsi"/>
          <w:lang w:val="fr-FR"/>
        </w:rPr>
        <w:t> »</w:t>
      </w:r>
      <w:r w:rsidR="00144EE2" w:rsidRPr="00144EE2">
        <w:t xml:space="preserve"> </w:t>
      </w:r>
    </w:p>
    <w:p w14:paraId="24B860C8" w14:textId="3598D136" w:rsidR="00562701" w:rsidRDefault="00144EE2" w:rsidP="00126CC9">
      <w:pPr>
        <w:jc w:val="both"/>
        <w:rPr>
          <w:rFonts w:asciiTheme="majorHAnsi" w:hAnsiTheme="majorHAnsi" w:cstheme="majorHAnsi"/>
          <w:lang w:val="en-US"/>
        </w:rPr>
      </w:pPr>
      <w:r w:rsidRPr="00144EE2">
        <w:rPr>
          <w:lang w:val="en-US"/>
        </w:rPr>
        <w:t>(</w:t>
      </w:r>
      <w:r w:rsidRPr="00144EE2">
        <w:rPr>
          <w:rFonts w:asciiTheme="majorHAnsi" w:hAnsiTheme="majorHAnsi" w:cstheme="majorHAnsi"/>
          <w:lang w:val="en-US"/>
        </w:rPr>
        <w:t xml:space="preserve">Geneviève Comeau. </w:t>
      </w:r>
      <w:hyperlink r:id="rId10" w:history="1">
        <w:r w:rsidRPr="00B648C2">
          <w:rPr>
            <w:rStyle w:val="Lienhypertexte"/>
            <w:rFonts w:asciiTheme="majorHAnsi" w:hAnsiTheme="majorHAnsi" w:cstheme="majorHAnsi"/>
            <w:lang w:val="en-US"/>
          </w:rPr>
          <w:t>https://croire.la-croix.com/Definitions/Bible/Jesus/Jesus-un-homme-d-hospitalite</w:t>
        </w:r>
      </w:hyperlink>
      <w:r>
        <w:rPr>
          <w:rFonts w:asciiTheme="majorHAnsi" w:hAnsiTheme="majorHAnsi" w:cstheme="majorHAnsi"/>
          <w:lang w:val="en-US"/>
        </w:rPr>
        <w:t xml:space="preserve"> )</w:t>
      </w:r>
    </w:p>
    <w:p w14:paraId="5EE80406" w14:textId="40E9BB15" w:rsidR="00144EE2" w:rsidRPr="00144EE2" w:rsidRDefault="00144EE2" w:rsidP="00126CC9">
      <w:pPr>
        <w:jc w:val="both"/>
        <w:rPr>
          <w:rFonts w:asciiTheme="majorHAnsi" w:hAnsiTheme="majorHAnsi" w:cstheme="majorHAnsi"/>
        </w:rPr>
      </w:pPr>
      <w:r>
        <w:rPr>
          <w:rFonts w:asciiTheme="majorHAnsi" w:hAnsiTheme="majorHAnsi" w:cstheme="majorHAnsi"/>
        </w:rPr>
        <w:t>Nous sommes tous invités à cette hospitalité en accueillant et offrant une place à notre table, dans nos églises, comme dit la lettre aux hébreux (</w:t>
      </w:r>
      <w:r w:rsidRPr="00144EE2">
        <w:rPr>
          <w:rFonts w:asciiTheme="majorHAnsi" w:hAnsiTheme="majorHAnsi" w:cstheme="majorHAnsi"/>
        </w:rPr>
        <w:t>13.2</w:t>
      </w:r>
      <w:r>
        <w:rPr>
          <w:rFonts w:asciiTheme="majorHAnsi" w:hAnsiTheme="majorHAnsi" w:cstheme="majorHAnsi"/>
        </w:rPr>
        <w:t>)</w:t>
      </w:r>
      <w:r w:rsidRPr="00144EE2">
        <w:rPr>
          <w:rFonts w:asciiTheme="majorHAnsi" w:hAnsiTheme="majorHAnsi" w:cstheme="majorHAnsi"/>
        </w:rPr>
        <w:t xml:space="preserve"> « N'oubliez pas l'hospitalité ; car, en l'exerçant, quelques-uns ont logé des anges, sans le savoir. »</w:t>
      </w:r>
    </w:p>
    <w:p w14:paraId="60CB488C" w14:textId="509EDBEB" w:rsidR="00B21DF3" w:rsidRPr="00144EE2" w:rsidRDefault="001D65E2" w:rsidP="00126CC9">
      <w:pPr>
        <w:jc w:val="both"/>
        <w:rPr>
          <w:rFonts w:asciiTheme="majorHAnsi" w:hAnsiTheme="majorHAnsi" w:cstheme="majorHAnsi"/>
          <w:i/>
          <w:iCs/>
        </w:rPr>
      </w:pPr>
      <w:r w:rsidRPr="00144EE2">
        <w:rPr>
          <w:rFonts w:asciiTheme="majorHAnsi" w:hAnsiTheme="majorHAnsi" w:cstheme="majorHAnsi"/>
        </w:rPr>
        <w:t xml:space="preserve">. </w:t>
      </w:r>
    </w:p>
    <w:p w14:paraId="4E027771" w14:textId="77777777" w:rsidR="00126CC9" w:rsidRPr="00144EE2" w:rsidRDefault="00126CC9" w:rsidP="00126CC9">
      <w:pPr>
        <w:jc w:val="both"/>
        <w:rPr>
          <w:i/>
          <w:iCs/>
        </w:rPr>
      </w:pPr>
    </w:p>
    <w:p w14:paraId="186A5D73" w14:textId="77777777" w:rsidR="00EE769D" w:rsidRDefault="00EE769D">
      <w:pPr>
        <w:rPr>
          <w:rFonts w:ascii="BookAntiqua-BoldItalic" w:eastAsia="BookAntiqua-BoldItalic" w:hAnsi="BookAntiqua-BoldItalic" w:cs="BookAntiqua-BoldItalic"/>
          <w:b/>
          <w:bCs/>
          <w:i/>
          <w:noProof/>
          <w:color w:val="00B4EB"/>
          <w:w w:val="80"/>
          <w:sz w:val="32"/>
          <w:szCs w:val="32"/>
          <w:lang w:val="fr-FR" w:bidi="fr-FR"/>
        </w:rPr>
      </w:pPr>
      <w:r>
        <w:rPr>
          <w:rFonts w:ascii="BookAntiqua-BoldItalic" w:eastAsia="BookAntiqua-BoldItalic" w:hAnsi="BookAntiqua-BoldItalic" w:cs="BookAntiqua-BoldItalic"/>
          <w:b/>
          <w:bCs/>
          <w:i/>
          <w:noProof/>
          <w:color w:val="00B4EB"/>
          <w:w w:val="80"/>
          <w:sz w:val="32"/>
          <w:szCs w:val="32"/>
          <w:lang w:val="fr-FR" w:bidi="fr-FR"/>
        </w:rPr>
        <w:br w:type="page"/>
      </w:r>
    </w:p>
    <w:p w14:paraId="3D77DC9C" w14:textId="798FB046" w:rsidR="00126CC9" w:rsidRPr="00686E0D" w:rsidRDefault="00686E0D" w:rsidP="00126CC9">
      <w:pPr>
        <w:rPr>
          <w:rFonts w:ascii="BookAntiqua-BoldItalic" w:eastAsia="BookAntiqua-BoldItalic" w:hAnsi="BookAntiqua-BoldItalic" w:cs="BookAntiqua-BoldItalic"/>
          <w:b/>
          <w:bCs/>
          <w:i/>
          <w:color w:val="00B4EB"/>
          <w:w w:val="80"/>
          <w:sz w:val="32"/>
          <w:szCs w:val="32"/>
          <w:lang w:val="fr-FR" w:bidi="fr-FR"/>
        </w:rPr>
      </w:pPr>
      <w:r w:rsidRPr="000C522E">
        <w:rPr>
          <w:rFonts w:ascii="BookAntiqua-BoldItalic" w:eastAsia="BookAntiqua-BoldItalic" w:hAnsi="BookAntiqua-BoldItalic" w:cs="BookAntiqua-BoldItalic"/>
          <w:b/>
          <w:bCs/>
          <w:i/>
          <w:noProof/>
          <w:color w:val="00B4EB"/>
          <w:w w:val="80"/>
          <w:sz w:val="32"/>
          <w:szCs w:val="32"/>
          <w:lang w:val="fr-FR" w:bidi="fr-FR"/>
        </w:rPr>
        <w:lastRenderedPageBreak/>
        <w:drawing>
          <wp:anchor distT="0" distB="0" distL="114300" distR="114300" simplePos="0" relativeHeight="251683840" behindDoc="0" locked="0" layoutInCell="1" allowOverlap="1" wp14:anchorId="181E1306" wp14:editId="31278989">
            <wp:simplePos x="0" y="0"/>
            <wp:positionH relativeFrom="margin">
              <wp:posOffset>5029200</wp:posOffset>
            </wp:positionH>
            <wp:positionV relativeFrom="margin">
              <wp:posOffset>-233587</wp:posOffset>
            </wp:positionV>
            <wp:extent cx="715034" cy="720000"/>
            <wp:effectExtent l="0" t="0" r="0" b="4445"/>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5034" cy="720000"/>
                    </a:xfrm>
                    <a:prstGeom prst="rect">
                      <a:avLst/>
                    </a:prstGeom>
                  </pic:spPr>
                </pic:pic>
              </a:graphicData>
            </a:graphic>
            <wp14:sizeRelH relativeFrom="margin">
              <wp14:pctWidth>0</wp14:pctWidth>
            </wp14:sizeRelH>
            <wp14:sizeRelV relativeFrom="margin">
              <wp14:pctHeight>0</wp14:pctHeight>
            </wp14:sizeRelV>
          </wp:anchor>
        </w:drawing>
      </w:r>
      <w:r w:rsidR="0019646F">
        <w:rPr>
          <w:rFonts w:ascii="BookAntiqua-BoldItalic" w:eastAsia="BookAntiqua-BoldItalic" w:hAnsi="BookAntiqua-BoldItalic" w:cs="BookAntiqua-BoldItalic"/>
          <w:b/>
          <w:bCs/>
          <w:i/>
          <w:noProof/>
          <w:color w:val="00B4EB"/>
          <w:w w:val="80"/>
          <w:sz w:val="32"/>
          <w:szCs w:val="32"/>
          <w:lang w:val="fr-FR" w:bidi="fr-FR"/>
        </w:rPr>
        <w:t>Le prêtre offre des pains à David – 1 Samuel 21</w:t>
      </w:r>
    </w:p>
    <w:p w14:paraId="3DD1B2D0" w14:textId="70E3B7C6" w:rsidR="00B21DF3" w:rsidRPr="00686E0D" w:rsidRDefault="00B21DF3" w:rsidP="00686E0D">
      <w:pPr>
        <w:jc w:val="both"/>
        <w:rPr>
          <w:rFonts w:asciiTheme="majorHAnsi" w:hAnsiTheme="majorHAnsi" w:cstheme="majorHAnsi"/>
          <w:i/>
          <w:iCs/>
          <w:lang w:val="fr-FR"/>
        </w:rPr>
      </w:pPr>
      <w:r w:rsidRPr="00686E0D">
        <w:rPr>
          <w:rFonts w:asciiTheme="majorHAnsi" w:hAnsiTheme="majorHAnsi" w:cstheme="majorHAnsi"/>
          <w:i/>
          <w:iCs/>
          <w:lang w:val="fr-FR"/>
        </w:rPr>
        <w:t>. </w:t>
      </w:r>
    </w:p>
    <w:p w14:paraId="5DAC8530" w14:textId="77777777" w:rsidR="0019646F" w:rsidRPr="0019646F" w:rsidRDefault="003E6553" w:rsidP="0019646F">
      <w:pPr>
        <w:spacing w:line="360" w:lineRule="atLeast"/>
        <w:rPr>
          <w:rFonts w:asciiTheme="majorHAnsi" w:hAnsiTheme="majorHAnsi" w:cstheme="majorHAnsi"/>
          <w:i/>
          <w:iCs/>
          <w:color w:val="31374A"/>
        </w:rPr>
      </w:pPr>
      <w:hyperlink r:id="rId12" w:history="1">
        <w:r w:rsidR="0019646F" w:rsidRPr="0019646F">
          <w:rPr>
            <w:rFonts w:asciiTheme="majorHAnsi" w:hAnsiTheme="majorHAnsi" w:cstheme="majorHAnsi"/>
            <w:b/>
            <w:bCs/>
            <w:i/>
            <w:iCs/>
            <w:color w:val="0000FF"/>
            <w:bdr w:val="none" w:sz="0" w:space="0" w:color="auto" w:frame="1"/>
          </w:rPr>
          <w:t>2</w:t>
        </w:r>
      </w:hyperlink>
      <w:r w:rsidR="0019646F" w:rsidRPr="0019646F">
        <w:rPr>
          <w:rFonts w:asciiTheme="majorHAnsi" w:hAnsiTheme="majorHAnsi" w:cstheme="majorHAnsi"/>
          <w:i/>
          <w:iCs/>
          <w:color w:val="31374A"/>
          <w:bdr w:val="none" w:sz="0" w:space="0" w:color="auto" w:frame="1"/>
        </w:rPr>
        <w:t>David se rendit à Nob, chez le prêtre Ahimélek. Celui-ci vint tout inquiet à sa rencontre et il lui demanda : « Pourquoi es-tu seul, sans personne avec toi ? » </w:t>
      </w:r>
    </w:p>
    <w:p w14:paraId="3E7E6D96" w14:textId="77777777" w:rsidR="0019646F" w:rsidRPr="0019646F" w:rsidRDefault="003E6553" w:rsidP="0019646F">
      <w:pPr>
        <w:spacing w:line="360" w:lineRule="atLeast"/>
        <w:rPr>
          <w:rFonts w:asciiTheme="majorHAnsi" w:hAnsiTheme="majorHAnsi" w:cstheme="majorHAnsi"/>
          <w:i/>
          <w:iCs/>
          <w:color w:val="31374A"/>
        </w:rPr>
      </w:pPr>
      <w:hyperlink r:id="rId13" w:history="1">
        <w:r w:rsidR="0019646F" w:rsidRPr="0019646F">
          <w:rPr>
            <w:rFonts w:asciiTheme="majorHAnsi" w:hAnsiTheme="majorHAnsi" w:cstheme="majorHAnsi"/>
            <w:b/>
            <w:bCs/>
            <w:i/>
            <w:iCs/>
            <w:color w:val="0000FF"/>
            <w:bdr w:val="none" w:sz="0" w:space="0" w:color="auto" w:frame="1"/>
          </w:rPr>
          <w:t>3</w:t>
        </w:r>
      </w:hyperlink>
      <w:r w:rsidR="0019646F" w:rsidRPr="0019646F">
        <w:rPr>
          <w:rFonts w:asciiTheme="majorHAnsi" w:hAnsiTheme="majorHAnsi" w:cstheme="majorHAnsi"/>
          <w:i/>
          <w:iCs/>
          <w:color w:val="31374A"/>
          <w:bdr w:val="none" w:sz="0" w:space="0" w:color="auto" w:frame="1"/>
        </w:rPr>
        <w:t>David lui répondit : « Le roi m'a donné un ordre, puis m'a dit : “Personne ne doit connaître la mission que je te confie !” C'est pourquoi j'ai donné rendez-vous à mes compagnons d'arme à un certain endroit. </w:t>
      </w:r>
    </w:p>
    <w:p w14:paraId="133EE398" w14:textId="77777777" w:rsidR="0019646F" w:rsidRPr="0019646F" w:rsidRDefault="003E6553" w:rsidP="0019646F">
      <w:pPr>
        <w:spacing w:line="360" w:lineRule="atLeast"/>
        <w:rPr>
          <w:rFonts w:asciiTheme="majorHAnsi" w:hAnsiTheme="majorHAnsi" w:cstheme="majorHAnsi"/>
          <w:i/>
          <w:iCs/>
          <w:color w:val="31374A"/>
        </w:rPr>
      </w:pPr>
      <w:hyperlink r:id="rId14" w:history="1">
        <w:r w:rsidR="0019646F" w:rsidRPr="0019646F">
          <w:rPr>
            <w:rFonts w:asciiTheme="majorHAnsi" w:hAnsiTheme="majorHAnsi" w:cstheme="majorHAnsi"/>
            <w:b/>
            <w:bCs/>
            <w:i/>
            <w:iCs/>
            <w:color w:val="0000FF"/>
            <w:bdr w:val="none" w:sz="0" w:space="0" w:color="auto" w:frame="1"/>
          </w:rPr>
          <w:t>4</w:t>
        </w:r>
      </w:hyperlink>
      <w:r w:rsidR="0019646F" w:rsidRPr="0019646F">
        <w:rPr>
          <w:rFonts w:asciiTheme="majorHAnsi" w:hAnsiTheme="majorHAnsi" w:cstheme="majorHAnsi"/>
          <w:i/>
          <w:iCs/>
          <w:color w:val="31374A"/>
          <w:bdr w:val="none" w:sz="0" w:space="0" w:color="auto" w:frame="1"/>
        </w:rPr>
        <w:t>Pour l'instant, si tu as cinq pains sous la main, donne-les moi, ou ce que tu peux trouver d'autre. » – </w:t>
      </w:r>
    </w:p>
    <w:p w14:paraId="6EADF85C" w14:textId="78EF1165" w:rsidR="0019646F" w:rsidRPr="0019646F" w:rsidRDefault="003E6553" w:rsidP="0019646F">
      <w:pPr>
        <w:spacing w:line="360" w:lineRule="atLeast"/>
        <w:rPr>
          <w:rFonts w:asciiTheme="majorHAnsi" w:hAnsiTheme="majorHAnsi" w:cstheme="majorHAnsi"/>
          <w:i/>
          <w:iCs/>
          <w:color w:val="31374A"/>
        </w:rPr>
      </w:pPr>
      <w:hyperlink r:id="rId15" w:history="1">
        <w:r w:rsidR="0019646F" w:rsidRPr="0019646F">
          <w:rPr>
            <w:rFonts w:asciiTheme="majorHAnsi" w:hAnsiTheme="majorHAnsi" w:cstheme="majorHAnsi"/>
            <w:b/>
            <w:bCs/>
            <w:i/>
            <w:iCs/>
            <w:color w:val="0000FF"/>
            <w:bdr w:val="none" w:sz="0" w:space="0" w:color="auto" w:frame="1"/>
          </w:rPr>
          <w:t>5</w:t>
        </w:r>
      </w:hyperlink>
      <w:r w:rsidR="0019646F" w:rsidRPr="0019646F">
        <w:rPr>
          <w:rFonts w:asciiTheme="majorHAnsi" w:hAnsiTheme="majorHAnsi" w:cstheme="majorHAnsi"/>
          <w:i/>
          <w:iCs/>
          <w:color w:val="31374A"/>
          <w:bdr w:val="none" w:sz="0" w:space="0" w:color="auto" w:frame="1"/>
        </w:rPr>
        <w:t>« Je n'ai pas de pain ordinaire, déclara le prêtre, il n'y a ici que du pain offert à Dieu. Mais je peux t'en donner, pour autant que tes compagnons d'arme n'aient pas eu récemment de relations sexuelles avec des femmes ! » </w:t>
      </w:r>
    </w:p>
    <w:p w14:paraId="231DDFD4" w14:textId="067B4C9A" w:rsidR="0019646F" w:rsidRPr="0019646F" w:rsidRDefault="00EE769D" w:rsidP="0019646F">
      <w:pPr>
        <w:spacing w:line="360" w:lineRule="atLeast"/>
        <w:rPr>
          <w:rFonts w:asciiTheme="majorHAnsi" w:hAnsiTheme="majorHAnsi" w:cstheme="majorHAnsi"/>
          <w:i/>
          <w:iCs/>
          <w:color w:val="31374A"/>
        </w:rPr>
      </w:pPr>
      <w:r>
        <w:rPr>
          <w:rFonts w:asciiTheme="majorHAnsi" w:hAnsiTheme="majorHAnsi" w:cstheme="majorHAnsi"/>
          <w:noProof/>
          <w:lang w:val="fr-FR"/>
        </w:rPr>
        <w:drawing>
          <wp:anchor distT="0" distB="0" distL="114300" distR="114300" simplePos="0" relativeHeight="251716608" behindDoc="0" locked="0" layoutInCell="1" allowOverlap="1" wp14:anchorId="1378F6C4" wp14:editId="0D67F031">
            <wp:simplePos x="0" y="0"/>
            <wp:positionH relativeFrom="margin">
              <wp:posOffset>3363762</wp:posOffset>
            </wp:positionH>
            <wp:positionV relativeFrom="margin">
              <wp:posOffset>3267242</wp:posOffset>
            </wp:positionV>
            <wp:extent cx="2555240" cy="1703070"/>
            <wp:effectExtent l="0" t="0" r="0" b="0"/>
            <wp:wrapSquare wrapText="bothSides"/>
            <wp:docPr id="3" name="Image 3" descr="Une image contenant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personne&#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5240" cy="1703070"/>
                    </a:xfrm>
                    <a:prstGeom prst="rect">
                      <a:avLst/>
                    </a:prstGeom>
                  </pic:spPr>
                </pic:pic>
              </a:graphicData>
            </a:graphic>
            <wp14:sizeRelH relativeFrom="margin">
              <wp14:pctWidth>0</wp14:pctWidth>
            </wp14:sizeRelH>
            <wp14:sizeRelV relativeFrom="margin">
              <wp14:pctHeight>0</wp14:pctHeight>
            </wp14:sizeRelV>
          </wp:anchor>
        </w:drawing>
      </w:r>
      <w:hyperlink r:id="rId17" w:history="1">
        <w:r w:rsidR="0019646F" w:rsidRPr="0019646F">
          <w:rPr>
            <w:rFonts w:asciiTheme="majorHAnsi" w:hAnsiTheme="majorHAnsi" w:cstheme="majorHAnsi"/>
            <w:b/>
            <w:bCs/>
            <w:i/>
            <w:iCs/>
            <w:color w:val="0000FF"/>
            <w:bdr w:val="none" w:sz="0" w:space="0" w:color="auto" w:frame="1"/>
          </w:rPr>
          <w:t>6</w:t>
        </w:r>
      </w:hyperlink>
      <w:r w:rsidR="0019646F" w:rsidRPr="0019646F">
        <w:rPr>
          <w:rFonts w:asciiTheme="majorHAnsi" w:hAnsiTheme="majorHAnsi" w:cstheme="majorHAnsi"/>
          <w:i/>
          <w:iCs/>
          <w:color w:val="31374A"/>
          <w:bdr w:val="none" w:sz="0" w:space="0" w:color="auto" w:frame="1"/>
        </w:rPr>
        <w:t>David lui dit : « Bien sûr, de telles relations nous ont été interdites, comme toujours en pareil cas. De plus, quand je pars en expédition, les armes de mes compagnons sont réservées pour servir Dieu ; et même si la présente expédition a un caractère non religieux, elle est aujourd'hui réservée pour servir Dieu, puisque les armes le sont. » </w:t>
      </w:r>
    </w:p>
    <w:p w14:paraId="4C208BFA" w14:textId="1A7E29E8" w:rsidR="0019646F" w:rsidRPr="0019646F" w:rsidRDefault="003E6553" w:rsidP="0019646F">
      <w:pPr>
        <w:spacing w:line="360" w:lineRule="atLeast"/>
        <w:rPr>
          <w:rFonts w:asciiTheme="majorHAnsi" w:hAnsiTheme="majorHAnsi" w:cstheme="majorHAnsi"/>
          <w:i/>
          <w:iCs/>
          <w:color w:val="31374A"/>
        </w:rPr>
      </w:pPr>
      <w:hyperlink r:id="rId18" w:history="1">
        <w:r w:rsidR="0019646F" w:rsidRPr="0019646F">
          <w:rPr>
            <w:rFonts w:asciiTheme="majorHAnsi" w:hAnsiTheme="majorHAnsi" w:cstheme="majorHAnsi"/>
            <w:b/>
            <w:bCs/>
            <w:i/>
            <w:iCs/>
            <w:color w:val="0000FF"/>
            <w:bdr w:val="none" w:sz="0" w:space="0" w:color="auto" w:frame="1"/>
          </w:rPr>
          <w:t>7</w:t>
        </w:r>
      </w:hyperlink>
      <w:r w:rsidR="0019646F" w:rsidRPr="0019646F">
        <w:rPr>
          <w:rFonts w:asciiTheme="majorHAnsi" w:hAnsiTheme="majorHAnsi" w:cstheme="majorHAnsi"/>
          <w:i/>
          <w:iCs/>
          <w:color w:val="31374A"/>
          <w:bdr w:val="none" w:sz="0" w:space="0" w:color="auto" w:frame="1"/>
        </w:rPr>
        <w:t>Alors le prêtre remit à David des pains réservés pour Dieu, car il n'en avait pas d'autres. Ces pains avaient été offerts au Seigneur, puis retirés du sanctuaire, pour être remplacés par des pains frais.</w:t>
      </w:r>
    </w:p>
    <w:p w14:paraId="30C5A01E" w14:textId="77777777" w:rsidR="00B21DF3" w:rsidRPr="00B21DF3" w:rsidRDefault="00B21DF3" w:rsidP="00B21DF3">
      <w:pPr>
        <w:rPr>
          <w:rFonts w:ascii="Arial" w:eastAsia="BookAntiqua-BoldItalic" w:hAnsi="Arial" w:cs="Arial"/>
          <w:iCs/>
          <w:color w:val="000000" w:themeColor="text1"/>
          <w:w w:val="80"/>
          <w:lang w:bidi="fr-FR"/>
        </w:rPr>
      </w:pPr>
    </w:p>
    <w:p w14:paraId="11E95FF2" w14:textId="77777777" w:rsidR="00A334DF" w:rsidRPr="003635A4" w:rsidRDefault="00126CC9">
      <w:pPr>
        <w:rPr>
          <w:rFonts w:ascii="BookAntiqua-BoldItalic" w:eastAsia="BookAntiqua-BoldItalic" w:hAnsi="BookAntiqua-BoldItalic" w:cs="BookAntiqua-BoldItalic"/>
          <w:b/>
          <w:bCs/>
          <w:i/>
          <w:color w:val="00B4EB"/>
          <w:w w:val="80"/>
          <w:sz w:val="32"/>
          <w:szCs w:val="32"/>
          <w:lang w:val="fr-FR" w:bidi="fr-FR"/>
        </w:rPr>
      </w:pPr>
      <w:r w:rsidRPr="003635A4">
        <w:rPr>
          <w:rFonts w:ascii="BookAntiqua-BoldItalic" w:eastAsia="BookAntiqua-BoldItalic" w:hAnsi="BookAntiqua-BoldItalic" w:cs="BookAntiqua-BoldItalic"/>
          <w:b/>
          <w:bCs/>
          <w:i/>
          <w:color w:val="00B4EB"/>
          <w:w w:val="80"/>
          <w:sz w:val="32"/>
          <w:szCs w:val="32"/>
          <w:lang w:val="fr-FR" w:bidi="fr-FR"/>
        </w:rPr>
        <w:t>Commentaire</w:t>
      </w:r>
    </w:p>
    <w:p w14:paraId="41127778" w14:textId="68C1E09E" w:rsidR="00126CC9" w:rsidRDefault="00126CC9">
      <w:pPr>
        <w:rPr>
          <w:rFonts w:ascii="BookAntiqua-BoldItalic" w:eastAsia="BookAntiqua-BoldItalic" w:hAnsi="BookAntiqua-BoldItalic" w:cs="BookAntiqua-BoldItalic"/>
          <w:b/>
          <w:bCs/>
          <w:i/>
          <w:color w:val="00B4EB"/>
          <w:w w:val="80"/>
          <w:sz w:val="28"/>
          <w:szCs w:val="28"/>
          <w:lang w:val="fr-FR" w:bidi="fr-FR"/>
        </w:rPr>
      </w:pPr>
    </w:p>
    <w:p w14:paraId="01A1C9DF" w14:textId="10920784" w:rsidR="00FF493D" w:rsidRDefault="00FF493D" w:rsidP="00E12669">
      <w:pPr>
        <w:jc w:val="both"/>
        <w:rPr>
          <w:rFonts w:asciiTheme="majorHAnsi" w:hAnsiTheme="majorHAnsi" w:cstheme="majorHAnsi"/>
          <w:lang w:val="fr-FR"/>
        </w:rPr>
      </w:pPr>
      <w:r>
        <w:rPr>
          <w:rFonts w:asciiTheme="majorHAnsi" w:hAnsiTheme="majorHAnsi" w:cstheme="majorHAnsi"/>
          <w:lang w:val="fr-FR"/>
        </w:rPr>
        <w:t xml:space="preserve">David ne va pas n’importe où. </w:t>
      </w:r>
      <w:r w:rsidRPr="00FF493D">
        <w:rPr>
          <w:rFonts w:asciiTheme="majorHAnsi" w:hAnsiTheme="majorHAnsi" w:cstheme="majorHAnsi"/>
          <w:lang w:val="fr-FR"/>
        </w:rPr>
        <w:t>Il va à Nob, qui était une ville sacerdotale, habitée par un grand nombre de prêtre. C’était ainsi un lieu où l’on respectait la loi à la lettre. En effet, c’est essentiel pour la tradition juive de pratiquer la loi dans son intégralité et de ne pas transgresser un seul règlement.</w:t>
      </w:r>
    </w:p>
    <w:p w14:paraId="09F729BE" w14:textId="1F7F66AD" w:rsidR="00FF493D" w:rsidRDefault="00FF493D" w:rsidP="00E12669">
      <w:pPr>
        <w:jc w:val="both"/>
        <w:rPr>
          <w:rFonts w:asciiTheme="majorHAnsi" w:hAnsiTheme="majorHAnsi" w:cstheme="majorHAnsi"/>
          <w:lang w:val="fr-FR"/>
        </w:rPr>
      </w:pPr>
    </w:p>
    <w:p w14:paraId="7A559D22" w14:textId="1B442B86" w:rsidR="00FF493D" w:rsidRDefault="00FF493D" w:rsidP="00E12669">
      <w:pPr>
        <w:jc w:val="both"/>
        <w:rPr>
          <w:rFonts w:asciiTheme="majorHAnsi" w:hAnsiTheme="majorHAnsi" w:cstheme="majorHAnsi"/>
          <w:lang w:val="fr-FR"/>
        </w:rPr>
      </w:pPr>
      <w:r>
        <w:rPr>
          <w:rFonts w:asciiTheme="majorHAnsi" w:hAnsiTheme="majorHAnsi" w:cstheme="majorHAnsi"/>
          <w:lang w:val="fr-FR"/>
        </w:rPr>
        <w:t xml:space="preserve">Là, il rencontre un prêtre qui est inquiet. Il faut dire que David est le confident du roi. Il est visible armé. Il a de quoi effrayé un prêtre. </w:t>
      </w:r>
      <w:r w:rsidR="008D400A">
        <w:rPr>
          <w:rFonts w:asciiTheme="majorHAnsi" w:hAnsiTheme="majorHAnsi" w:cstheme="majorHAnsi"/>
          <w:lang w:val="fr-FR"/>
        </w:rPr>
        <w:t>Pourtant, il n’évite pas la confrontation. Il ose être directe et demandé en toute franchise le pourquoi de la venue d’un tel personne auprès de lui.</w:t>
      </w:r>
    </w:p>
    <w:p w14:paraId="5E8DCC08" w14:textId="4D4A9353" w:rsidR="008D400A" w:rsidRDefault="00EE769D" w:rsidP="00E12669">
      <w:pPr>
        <w:jc w:val="both"/>
        <w:rPr>
          <w:rFonts w:asciiTheme="majorHAnsi" w:hAnsiTheme="majorHAnsi" w:cstheme="majorHAnsi"/>
          <w:lang w:val="fr-FR"/>
        </w:rPr>
      </w:pPr>
      <w:r>
        <w:rPr>
          <w:rFonts w:asciiTheme="majorHAnsi" w:hAnsiTheme="majorHAnsi" w:cstheme="majorHAnsi"/>
          <w:noProof/>
          <w:lang w:val="fr-FR"/>
        </w:rPr>
        <w:drawing>
          <wp:anchor distT="0" distB="0" distL="114300" distR="114300" simplePos="0" relativeHeight="251717632" behindDoc="0" locked="0" layoutInCell="1" allowOverlap="1" wp14:anchorId="529E56D0" wp14:editId="4453BC47">
            <wp:simplePos x="0" y="0"/>
            <wp:positionH relativeFrom="margin">
              <wp:posOffset>-114902</wp:posOffset>
            </wp:positionH>
            <wp:positionV relativeFrom="margin">
              <wp:posOffset>7109460</wp:posOffset>
            </wp:positionV>
            <wp:extent cx="2242687" cy="1496856"/>
            <wp:effectExtent l="0" t="0" r="5715" b="1905"/>
            <wp:wrapSquare wrapText="bothSides"/>
            <wp:docPr id="4" name="Image 4" descr="Une image contenant table, en bois, p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able, en bois, pain&#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42687" cy="1496856"/>
                    </a:xfrm>
                    <a:prstGeom prst="rect">
                      <a:avLst/>
                    </a:prstGeom>
                  </pic:spPr>
                </pic:pic>
              </a:graphicData>
            </a:graphic>
          </wp:anchor>
        </w:drawing>
      </w:r>
    </w:p>
    <w:p w14:paraId="50901717" w14:textId="794453AA" w:rsidR="008D400A" w:rsidRDefault="008D400A" w:rsidP="00E12669">
      <w:pPr>
        <w:jc w:val="both"/>
        <w:rPr>
          <w:rFonts w:asciiTheme="majorHAnsi" w:hAnsiTheme="majorHAnsi" w:cstheme="majorHAnsi"/>
          <w:lang w:val="fr-FR"/>
        </w:rPr>
      </w:pPr>
      <w:r>
        <w:rPr>
          <w:rFonts w:asciiTheme="majorHAnsi" w:hAnsiTheme="majorHAnsi" w:cstheme="majorHAnsi"/>
          <w:lang w:val="fr-FR"/>
        </w:rPr>
        <w:t>Et David lui demande de l’aide. Il lui demande précisément 5 pains. Cinq est un chiffre symbolique dans la Bible. C’est d’ailleurs le même nombre de pains que Jésus va multiplier. Cinq comme les cinq pierres que David choisit pour son combat contre Goliath.</w:t>
      </w:r>
    </w:p>
    <w:p w14:paraId="19846173" w14:textId="531547F1" w:rsidR="008D400A" w:rsidRDefault="008D400A" w:rsidP="00E12669">
      <w:pPr>
        <w:jc w:val="both"/>
        <w:rPr>
          <w:rFonts w:asciiTheme="majorHAnsi" w:hAnsiTheme="majorHAnsi" w:cstheme="majorHAnsi"/>
          <w:lang w:val="fr-FR"/>
        </w:rPr>
      </w:pPr>
      <w:r>
        <w:rPr>
          <w:rFonts w:asciiTheme="majorHAnsi" w:hAnsiTheme="majorHAnsi" w:cstheme="majorHAnsi"/>
          <w:lang w:val="fr-FR"/>
        </w:rPr>
        <w:t xml:space="preserve">Cinq comme les 5 premiers livres bibliques qui forment le Pentateuque. C’est le chiffre selon plusieurs spécialistes de la Grâce, de l’humanité sauvée. C’est comme si David demande au prêtre de le sauver, le sauver de la faim afin </w:t>
      </w:r>
      <w:r>
        <w:rPr>
          <w:rFonts w:asciiTheme="majorHAnsi" w:hAnsiTheme="majorHAnsi" w:cstheme="majorHAnsi"/>
          <w:lang w:val="fr-FR"/>
        </w:rPr>
        <w:lastRenderedPageBreak/>
        <w:t>de lui permettre de poursuivre sa route.</w:t>
      </w:r>
      <w:r w:rsidR="00551347">
        <w:rPr>
          <w:rFonts w:asciiTheme="majorHAnsi" w:hAnsiTheme="majorHAnsi" w:cstheme="majorHAnsi"/>
          <w:lang w:val="fr-FR"/>
        </w:rPr>
        <w:t xml:space="preserve"> David dans ce récit ne dévoile pas tout. Il va à l’essentiel. Il a besoin de pains pour se nourrir et nourrir ses hommes.</w:t>
      </w:r>
    </w:p>
    <w:p w14:paraId="470FA1FE" w14:textId="3DC660D2" w:rsidR="008D400A" w:rsidRDefault="008D400A" w:rsidP="00E12669">
      <w:pPr>
        <w:jc w:val="both"/>
        <w:rPr>
          <w:rFonts w:asciiTheme="majorHAnsi" w:hAnsiTheme="majorHAnsi" w:cstheme="majorHAnsi"/>
          <w:lang w:val="fr-FR"/>
        </w:rPr>
      </w:pPr>
    </w:p>
    <w:p w14:paraId="7E7D2011" w14:textId="2B274F78" w:rsidR="008D400A" w:rsidRDefault="008D400A" w:rsidP="00E12669">
      <w:pPr>
        <w:jc w:val="both"/>
        <w:rPr>
          <w:rFonts w:asciiTheme="majorHAnsi" w:hAnsiTheme="majorHAnsi" w:cstheme="majorHAnsi"/>
          <w:lang w:val="fr-FR"/>
        </w:rPr>
      </w:pPr>
      <w:r>
        <w:rPr>
          <w:rFonts w:asciiTheme="majorHAnsi" w:hAnsiTheme="majorHAnsi" w:cstheme="majorHAnsi"/>
          <w:lang w:val="fr-FR"/>
        </w:rPr>
        <w:t>Le prêtre hésite, car les seuls pains qu’il a, sont des « pains sacrés »</w:t>
      </w:r>
      <w:r w:rsidR="00853F1C" w:rsidRPr="00853F1C">
        <w:rPr>
          <w:rFonts w:asciiTheme="majorHAnsi" w:hAnsiTheme="majorHAnsi" w:cstheme="majorHAnsi"/>
          <w:noProof/>
          <w:lang w:val="fr-FR"/>
        </w:rPr>
        <w:t xml:space="preserve"> </w:t>
      </w:r>
      <w:r>
        <w:rPr>
          <w:rFonts w:asciiTheme="majorHAnsi" w:hAnsiTheme="majorHAnsi" w:cstheme="majorHAnsi"/>
          <w:lang w:val="fr-FR"/>
        </w:rPr>
        <w:t>. En effet, seul les prêtres pouvaient les consommer selon la loi juive</w:t>
      </w:r>
      <w:r w:rsidR="00551347">
        <w:rPr>
          <w:rFonts w:asciiTheme="majorHAnsi" w:hAnsiTheme="majorHAnsi" w:cstheme="majorHAnsi"/>
          <w:lang w:val="fr-FR"/>
        </w:rPr>
        <w:t> : « </w:t>
      </w:r>
      <w:r w:rsidR="00551347" w:rsidRPr="00551347">
        <w:rPr>
          <w:rFonts w:asciiTheme="majorHAnsi" w:hAnsiTheme="majorHAnsi" w:cstheme="majorHAnsi"/>
          <w:lang w:val="fr-FR"/>
        </w:rPr>
        <w:t>Chaque jour de sabbat, pour toujours, on placera de telles galettes devant moi. Vous, les Israélites, vous devrez toujours respecter cette obligation. Les galettes seront pour Aaron et pour ses fils. Ils les mangeront dans un endroit réservé. En effet, elles sont uniquement réservées pour moi, parce qu'elles m'ont été offertes. Cette part leur appartient pour toujours. »</w:t>
      </w:r>
      <w:r w:rsidR="00551347">
        <w:rPr>
          <w:rFonts w:asciiTheme="majorHAnsi" w:hAnsiTheme="majorHAnsi" w:cstheme="majorHAnsi"/>
          <w:lang w:val="fr-FR"/>
        </w:rPr>
        <w:t xml:space="preserve"> (Lévitique 24, 8-9). Mais voilà qu’Ahimélek fait primer la loi de la charité, présent dans Deutéronome 15,7.</w:t>
      </w:r>
      <w:r w:rsidR="00E029CC">
        <w:rPr>
          <w:rFonts w:asciiTheme="majorHAnsi" w:hAnsiTheme="majorHAnsi" w:cstheme="majorHAnsi"/>
          <w:lang w:val="fr-FR"/>
        </w:rPr>
        <w:t xml:space="preserve"> Il décide de  donner les pains à David. </w:t>
      </w:r>
      <w:r w:rsidR="00551347">
        <w:rPr>
          <w:rFonts w:asciiTheme="majorHAnsi" w:hAnsiTheme="majorHAnsi" w:cstheme="majorHAnsi"/>
          <w:lang w:val="fr-FR"/>
        </w:rPr>
        <w:t xml:space="preserve"> Il met toutefois une condition lié à la loi de pureté, qui permettait l’accès au temple et à Dieu.</w:t>
      </w:r>
    </w:p>
    <w:p w14:paraId="68FB9485" w14:textId="019B78D2" w:rsidR="00551347" w:rsidRDefault="00551347" w:rsidP="00E12669">
      <w:pPr>
        <w:jc w:val="both"/>
        <w:rPr>
          <w:rFonts w:asciiTheme="majorHAnsi" w:hAnsiTheme="majorHAnsi" w:cstheme="majorHAnsi"/>
          <w:lang w:val="fr-FR"/>
        </w:rPr>
      </w:pPr>
    </w:p>
    <w:p w14:paraId="6AE69BA6" w14:textId="07D4D4FA" w:rsidR="00551347" w:rsidRDefault="00551347" w:rsidP="00E12669">
      <w:pPr>
        <w:jc w:val="both"/>
        <w:rPr>
          <w:rFonts w:asciiTheme="majorHAnsi" w:hAnsiTheme="majorHAnsi" w:cstheme="majorHAnsi"/>
          <w:lang w:val="fr-FR"/>
        </w:rPr>
      </w:pPr>
      <w:r>
        <w:rPr>
          <w:rFonts w:asciiTheme="majorHAnsi" w:hAnsiTheme="majorHAnsi" w:cstheme="majorHAnsi"/>
          <w:lang w:val="fr-FR"/>
        </w:rPr>
        <w:t>David rassure le prêtre et surtout il explicite que ce qu’il fait est lié à Dieu. Alors le prêtre lui remet les pains.</w:t>
      </w:r>
    </w:p>
    <w:p w14:paraId="415B1A2E" w14:textId="4F39DAE1" w:rsidR="00551347" w:rsidRDefault="00551347" w:rsidP="00EE622E">
      <w:pPr>
        <w:rPr>
          <w:rFonts w:asciiTheme="majorHAnsi" w:hAnsiTheme="majorHAnsi" w:cstheme="majorHAnsi"/>
          <w:lang w:val="fr-FR"/>
        </w:rPr>
      </w:pPr>
    </w:p>
    <w:p w14:paraId="5AAE06B3" w14:textId="6F1F936B" w:rsidR="00551347" w:rsidRDefault="00551347" w:rsidP="00E12669">
      <w:pPr>
        <w:jc w:val="both"/>
        <w:rPr>
          <w:rFonts w:asciiTheme="majorHAnsi" w:hAnsiTheme="majorHAnsi" w:cstheme="majorHAnsi"/>
          <w:lang w:val="fr-FR"/>
        </w:rPr>
      </w:pPr>
      <w:r>
        <w:rPr>
          <w:rFonts w:asciiTheme="majorHAnsi" w:hAnsiTheme="majorHAnsi" w:cstheme="majorHAnsi"/>
          <w:lang w:val="fr-FR"/>
        </w:rPr>
        <w:t>Ce récit va être repris par Jésus, en Matthieu 12, 1-14 et Marc 2, 23-28, dans lequel il va prendre pour exemple ce récit pour argumenter le fait que la loi de la charité prime sur d’autres lois. En effet, il est primordial de nourrir ceux qui ont faim même le jour de Sabbat et de guérir ceux qui sont malades ce jour-là également. Car pour Jésus « Dieu a fait le sabbat pour les êtres humains, il n’a pas fait les êtres humains pour le sabbat » (Marc 2, 27)</w:t>
      </w:r>
    </w:p>
    <w:p w14:paraId="65F80DED" w14:textId="29677505" w:rsidR="00D11993" w:rsidRDefault="00EE769D">
      <w:pPr>
        <w:rPr>
          <w:rFonts w:ascii="BookAntiqua-BoldItalic" w:eastAsia="BookAntiqua-BoldItalic" w:hAnsi="BookAntiqua-BoldItalic" w:cs="BookAntiqua-BoldItalic"/>
          <w:b/>
          <w:bCs/>
          <w:i/>
          <w:color w:val="00B4EB"/>
          <w:w w:val="80"/>
          <w:sz w:val="32"/>
          <w:szCs w:val="32"/>
          <w:lang w:val="fr-FR" w:bidi="fr-FR"/>
        </w:rPr>
      </w:pPr>
      <w:r w:rsidRPr="000C522E">
        <w:rPr>
          <w:rFonts w:ascii="BookAntiqua-BoldItalic" w:eastAsia="BookAntiqua-BoldItalic" w:hAnsi="BookAntiqua-BoldItalic" w:cs="BookAntiqua-BoldItalic"/>
          <w:b/>
          <w:bCs/>
          <w:i/>
          <w:noProof/>
          <w:color w:val="00B4EB"/>
          <w:w w:val="80"/>
          <w:sz w:val="32"/>
          <w:szCs w:val="32"/>
          <w:lang w:val="fr-FR" w:bidi="fr-FR"/>
        </w:rPr>
        <w:drawing>
          <wp:anchor distT="0" distB="0" distL="114300" distR="114300" simplePos="0" relativeHeight="251685888" behindDoc="0" locked="0" layoutInCell="1" allowOverlap="1" wp14:anchorId="21324BC1" wp14:editId="441DA635">
            <wp:simplePos x="0" y="0"/>
            <wp:positionH relativeFrom="margin">
              <wp:posOffset>4888865</wp:posOffset>
            </wp:positionH>
            <wp:positionV relativeFrom="margin">
              <wp:posOffset>4030212</wp:posOffset>
            </wp:positionV>
            <wp:extent cx="746055" cy="720000"/>
            <wp:effectExtent l="0" t="0" r="3810" b="4445"/>
            <wp:wrapSquare wrapText="bothSides"/>
            <wp:docPr id="22" name="Image 22" descr="Une image contenant text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 signe&#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46055" cy="720000"/>
                    </a:xfrm>
                    <a:prstGeom prst="rect">
                      <a:avLst/>
                    </a:prstGeom>
                  </pic:spPr>
                </pic:pic>
              </a:graphicData>
            </a:graphic>
          </wp:anchor>
        </w:drawing>
      </w:r>
    </w:p>
    <w:p w14:paraId="38176A59" w14:textId="35DFFDA2" w:rsidR="00EE622E" w:rsidRPr="003635A4" w:rsidRDefault="00EE622E" w:rsidP="00EE622E">
      <w:pPr>
        <w:rPr>
          <w:rFonts w:ascii="BookAntiqua-BoldItalic" w:eastAsia="BookAntiqua-BoldItalic" w:hAnsi="BookAntiqua-BoldItalic" w:cs="BookAntiqua-BoldItalic"/>
          <w:b/>
          <w:bCs/>
          <w:i/>
          <w:color w:val="00B4EB"/>
          <w:w w:val="80"/>
          <w:sz w:val="32"/>
          <w:szCs w:val="32"/>
          <w:lang w:val="fr-FR" w:bidi="fr-FR"/>
        </w:rPr>
      </w:pPr>
      <w:r w:rsidRPr="003635A4">
        <w:rPr>
          <w:rFonts w:ascii="BookAntiqua-BoldItalic" w:eastAsia="BookAntiqua-BoldItalic" w:hAnsi="BookAntiqua-BoldItalic" w:cs="BookAntiqua-BoldItalic"/>
          <w:b/>
          <w:bCs/>
          <w:i/>
          <w:color w:val="00B4EB"/>
          <w:w w:val="80"/>
          <w:sz w:val="32"/>
          <w:szCs w:val="32"/>
          <w:lang w:val="fr-FR" w:bidi="fr-FR"/>
        </w:rPr>
        <w:t>Pour les adultes</w:t>
      </w:r>
    </w:p>
    <w:p w14:paraId="7DCA0EA6" w14:textId="75FA4B6C" w:rsidR="00191BEE" w:rsidRPr="00D11993" w:rsidRDefault="00191BEE" w:rsidP="00191BEE">
      <w:pPr>
        <w:rPr>
          <w:rFonts w:asciiTheme="majorHAnsi" w:hAnsiTheme="majorHAnsi" w:cstheme="majorHAnsi"/>
          <w:lang w:val="fr-FR"/>
        </w:rPr>
      </w:pPr>
    </w:p>
    <w:p w14:paraId="5A44627C" w14:textId="0D3C71F2" w:rsidR="00E12669" w:rsidRDefault="00E12669" w:rsidP="00551347">
      <w:pPr>
        <w:jc w:val="both"/>
        <w:rPr>
          <w:rFonts w:asciiTheme="majorHAnsi" w:hAnsiTheme="majorHAnsi" w:cstheme="majorHAnsi"/>
          <w:lang w:val="fr-FR"/>
        </w:rPr>
      </w:pPr>
      <w:r>
        <w:rPr>
          <w:rFonts w:asciiTheme="majorHAnsi" w:hAnsiTheme="majorHAnsi" w:cstheme="majorHAnsi"/>
          <w:lang w:val="fr-FR"/>
        </w:rPr>
        <w:t xml:space="preserve">Ce bref récit de la vie de David est touchant, car nous voyons le futur roi avoir faim et devoir demander de l’aide à un prêtre. Et nous découvrons qu’un prêtre va privilégier l’aide à autrui plutôt que de respecter des règles liés au temple, qui est le centre de sa vie. Jésus va d’ailleurs prendre ce bref récit comme exemple lorsqu’il transgresse la loi du repos le jour du Sabbat (Marc 2, 23-28). </w:t>
      </w:r>
    </w:p>
    <w:p w14:paraId="53201D95" w14:textId="1B7D91E7" w:rsidR="00E12669" w:rsidRDefault="00E12669" w:rsidP="00551347">
      <w:pPr>
        <w:jc w:val="both"/>
        <w:rPr>
          <w:rFonts w:asciiTheme="majorHAnsi" w:hAnsiTheme="majorHAnsi" w:cstheme="majorHAnsi"/>
          <w:lang w:val="fr-FR"/>
        </w:rPr>
      </w:pPr>
    </w:p>
    <w:p w14:paraId="4EF33AFC" w14:textId="3B530DE8" w:rsidR="00E12669" w:rsidRDefault="00EE769D" w:rsidP="00551347">
      <w:pPr>
        <w:jc w:val="both"/>
        <w:rPr>
          <w:rFonts w:asciiTheme="majorHAnsi" w:hAnsiTheme="majorHAnsi" w:cstheme="majorHAnsi"/>
          <w:lang w:val="fr-FR"/>
        </w:rPr>
      </w:pPr>
      <w:r>
        <w:rPr>
          <w:rFonts w:asciiTheme="majorHAnsi" w:hAnsiTheme="majorHAnsi" w:cstheme="majorHAnsi"/>
          <w:noProof/>
          <w:lang w:val="fr-FR"/>
        </w:rPr>
        <w:drawing>
          <wp:anchor distT="0" distB="0" distL="114300" distR="114300" simplePos="0" relativeHeight="251718656" behindDoc="0" locked="0" layoutInCell="1" allowOverlap="1" wp14:anchorId="140C72CB" wp14:editId="65E51EDA">
            <wp:simplePos x="0" y="0"/>
            <wp:positionH relativeFrom="margin">
              <wp:posOffset>2903855</wp:posOffset>
            </wp:positionH>
            <wp:positionV relativeFrom="margin">
              <wp:posOffset>6328410</wp:posOffset>
            </wp:positionV>
            <wp:extent cx="2860675" cy="1908810"/>
            <wp:effectExtent l="0" t="0" r="0" b="0"/>
            <wp:wrapSquare wrapText="bothSides"/>
            <wp:docPr id="5" name="Image 5" descr="Une image contenant en bois, bois, moitié, ferm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en bois, bois, moitié, fermer&#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60675" cy="1908810"/>
                    </a:xfrm>
                    <a:prstGeom prst="rect">
                      <a:avLst/>
                    </a:prstGeom>
                  </pic:spPr>
                </pic:pic>
              </a:graphicData>
            </a:graphic>
            <wp14:sizeRelH relativeFrom="margin">
              <wp14:pctWidth>0</wp14:pctWidth>
            </wp14:sizeRelH>
            <wp14:sizeRelV relativeFrom="margin">
              <wp14:pctHeight>0</wp14:pctHeight>
            </wp14:sizeRelV>
          </wp:anchor>
        </w:drawing>
      </w:r>
      <w:r w:rsidR="00E12669">
        <w:rPr>
          <w:rFonts w:asciiTheme="majorHAnsi" w:hAnsiTheme="majorHAnsi" w:cstheme="majorHAnsi"/>
          <w:lang w:val="fr-FR"/>
        </w:rPr>
        <w:t xml:space="preserve">En tant que parents, nous devons suivre des règles et nous donnons des règles à nos enfants. Parfois une règle entre en conflit avec une autre. Cela arrive dans nos vies de tous les jours. Prenons l’exemple tout simple de l’heure du coucher. La règle pourrait être à 20h00, on va au lit. Or, on le sait parfois on déroge cette règle, quand l’un des parents par exemple n’est pas encore rentré et n’a pas pu dire « bonne nuit » à ses enfants, ou si l’enfant a besoin de parler. Ainsi instinctivement, on privilégie l’aide, l’écoute, le besoin d’affection à la règle du sommeil. Bien sûr, il ne s’agit pas d’abuser. </w:t>
      </w:r>
    </w:p>
    <w:p w14:paraId="03C030E0" w14:textId="7F1FA81C" w:rsidR="00E12669" w:rsidRDefault="00E12669" w:rsidP="00551347">
      <w:pPr>
        <w:jc w:val="both"/>
        <w:rPr>
          <w:rFonts w:asciiTheme="majorHAnsi" w:hAnsiTheme="majorHAnsi" w:cstheme="majorHAnsi"/>
          <w:lang w:val="fr-FR"/>
        </w:rPr>
      </w:pPr>
    </w:p>
    <w:p w14:paraId="7C8136D9" w14:textId="6778E5D6" w:rsidR="00E12669" w:rsidRDefault="00E12669" w:rsidP="00551347">
      <w:pPr>
        <w:jc w:val="both"/>
        <w:rPr>
          <w:rFonts w:asciiTheme="majorHAnsi" w:hAnsiTheme="majorHAnsi" w:cstheme="majorHAnsi"/>
          <w:lang w:val="fr-FR"/>
        </w:rPr>
      </w:pPr>
      <w:r>
        <w:rPr>
          <w:rFonts w:asciiTheme="majorHAnsi" w:hAnsiTheme="majorHAnsi" w:cstheme="majorHAnsi"/>
          <w:lang w:val="fr-FR"/>
        </w:rPr>
        <w:t xml:space="preserve">Ainsi, ce texte nous invite et invite les enfants à réfléchir à ces échelles de règles. Ce texte met en règle suprême, l’aide du prochain. Et nous ? </w:t>
      </w:r>
    </w:p>
    <w:p w14:paraId="1BDE8848" w14:textId="77777777" w:rsidR="00E12669" w:rsidRDefault="00E12669" w:rsidP="00551347">
      <w:pPr>
        <w:jc w:val="both"/>
        <w:rPr>
          <w:rFonts w:asciiTheme="majorHAnsi" w:hAnsiTheme="majorHAnsi" w:cstheme="majorHAnsi"/>
          <w:lang w:val="fr-FR"/>
        </w:rPr>
      </w:pPr>
    </w:p>
    <w:p w14:paraId="06C37C45" w14:textId="77777777" w:rsidR="00EE769D" w:rsidRDefault="00EE769D">
      <w:pPr>
        <w:rPr>
          <w:rFonts w:asciiTheme="majorHAnsi" w:hAnsiTheme="majorHAnsi" w:cstheme="majorHAnsi"/>
          <w:lang w:val="fr-FR"/>
        </w:rPr>
      </w:pPr>
      <w:r>
        <w:rPr>
          <w:rFonts w:asciiTheme="majorHAnsi" w:hAnsiTheme="majorHAnsi" w:cstheme="majorHAnsi"/>
          <w:lang w:val="fr-FR"/>
        </w:rPr>
        <w:br w:type="page"/>
      </w:r>
    </w:p>
    <w:p w14:paraId="2527C9AE" w14:textId="2B841FC4" w:rsidR="00551347" w:rsidRPr="00E12669" w:rsidRDefault="00853F1C" w:rsidP="00551347">
      <w:pPr>
        <w:jc w:val="both"/>
        <w:rPr>
          <w:rFonts w:asciiTheme="majorHAnsi" w:hAnsiTheme="majorHAnsi" w:cstheme="majorHAnsi"/>
          <w:lang w:val="fr-FR"/>
        </w:rPr>
      </w:pPr>
      <w:r>
        <w:rPr>
          <w:rFonts w:asciiTheme="majorHAnsi" w:hAnsiTheme="majorHAnsi" w:cstheme="majorHAnsi"/>
          <w:lang w:val="fr-FR"/>
        </w:rPr>
        <w:lastRenderedPageBreak/>
        <w:t xml:space="preserve">Voici une petite parabole pour continuer la réflexion : </w:t>
      </w:r>
    </w:p>
    <w:p w14:paraId="0270D894" w14:textId="309E572A" w:rsidR="00551347" w:rsidRPr="00E12669" w:rsidRDefault="00853F1C" w:rsidP="00551347">
      <w:pPr>
        <w:jc w:val="both"/>
        <w:rPr>
          <w:rFonts w:asciiTheme="majorHAnsi" w:hAnsiTheme="majorHAnsi" w:cstheme="majorHAnsi"/>
          <w:lang w:val="fr-FR"/>
        </w:rPr>
      </w:pPr>
      <w:r>
        <w:rPr>
          <w:rFonts w:asciiTheme="majorHAnsi" w:hAnsiTheme="majorHAnsi" w:cstheme="majorHAnsi"/>
          <w:lang w:val="fr-FR"/>
        </w:rPr>
        <w:t>« </w:t>
      </w:r>
      <w:r w:rsidR="00551347" w:rsidRPr="00E12669">
        <w:rPr>
          <w:rFonts w:asciiTheme="majorHAnsi" w:hAnsiTheme="majorHAnsi" w:cstheme="majorHAnsi"/>
          <w:lang w:val="fr-FR"/>
        </w:rPr>
        <w:t>Un roi a deux serviteurs qu’il aime beaucoup. Avant de partir en voyage, il donne à l’un comme à l’autre une mesure de blé et une gerbe de lin. Que fait le plus avisé des deux ? Avec le lin il tisse une nappe, ensuite, il prend le blé, le moud en fine fleur de farine, le pétrit, le cuit et dispose le pain sur la table où il a déployé la nappe. Le plus sot dépose le blé et le lin dans un coffre sans y toucher.</w:t>
      </w:r>
    </w:p>
    <w:p w14:paraId="3E315A5E" w14:textId="77777777" w:rsidR="00551347" w:rsidRPr="00E12669" w:rsidRDefault="00551347" w:rsidP="00551347">
      <w:pPr>
        <w:jc w:val="both"/>
        <w:rPr>
          <w:rFonts w:asciiTheme="majorHAnsi" w:hAnsiTheme="majorHAnsi" w:cstheme="majorHAnsi"/>
          <w:lang w:val="fr-FR"/>
        </w:rPr>
      </w:pPr>
      <w:r w:rsidRPr="00E12669">
        <w:rPr>
          <w:rFonts w:asciiTheme="majorHAnsi" w:hAnsiTheme="majorHAnsi" w:cstheme="majorHAnsi"/>
          <w:lang w:val="fr-FR"/>
        </w:rPr>
        <w:t>Quelques jours plus tard, le roi rentre chez lui et dit à ses serviteurs :</w:t>
      </w:r>
    </w:p>
    <w:p w14:paraId="06648F43" w14:textId="77777777" w:rsidR="00551347" w:rsidRPr="00E12669" w:rsidRDefault="00551347" w:rsidP="00551347">
      <w:pPr>
        <w:jc w:val="both"/>
        <w:rPr>
          <w:rFonts w:asciiTheme="majorHAnsi" w:hAnsiTheme="majorHAnsi" w:cstheme="majorHAnsi"/>
          <w:lang w:val="fr-FR"/>
        </w:rPr>
      </w:pPr>
      <w:r w:rsidRPr="00E12669">
        <w:rPr>
          <w:rFonts w:asciiTheme="majorHAnsi" w:hAnsiTheme="majorHAnsi" w:cstheme="majorHAnsi"/>
          <w:lang w:val="fr-FR"/>
        </w:rPr>
        <w:t>« Apportez-moi ce que je vous ai donné. »</w:t>
      </w:r>
    </w:p>
    <w:p w14:paraId="5AD8AFEA" w14:textId="77777777" w:rsidR="00551347" w:rsidRPr="00E12669" w:rsidRDefault="00551347" w:rsidP="00551347">
      <w:pPr>
        <w:jc w:val="both"/>
        <w:rPr>
          <w:rFonts w:asciiTheme="majorHAnsi" w:hAnsiTheme="majorHAnsi" w:cstheme="majorHAnsi"/>
          <w:lang w:val="fr-FR"/>
        </w:rPr>
      </w:pPr>
      <w:r w:rsidRPr="00E12669">
        <w:rPr>
          <w:rFonts w:asciiTheme="majorHAnsi" w:hAnsiTheme="majorHAnsi" w:cstheme="majorHAnsi"/>
          <w:lang w:val="fr-FR"/>
        </w:rPr>
        <w:t>Le premier apporte le pain sur la table recouverte de la nappe de lin. L’autre apporte le blé dans un panier et par-dessus la gerbe de lin.</w:t>
      </w:r>
    </w:p>
    <w:p w14:paraId="45E19526" w14:textId="77777777" w:rsidR="00551347" w:rsidRPr="00E12669" w:rsidRDefault="00551347" w:rsidP="00551347">
      <w:pPr>
        <w:jc w:val="both"/>
        <w:rPr>
          <w:rFonts w:asciiTheme="majorHAnsi" w:hAnsiTheme="majorHAnsi" w:cstheme="majorHAnsi"/>
          <w:lang w:val="fr-FR"/>
        </w:rPr>
      </w:pPr>
      <w:r w:rsidRPr="00E12669">
        <w:rPr>
          <w:rFonts w:asciiTheme="majorHAnsi" w:hAnsiTheme="majorHAnsi" w:cstheme="majorHAnsi"/>
          <w:lang w:val="fr-FR"/>
        </w:rPr>
        <w:t>Le roi félicite le premier et réprimande le second.</w:t>
      </w:r>
    </w:p>
    <w:p w14:paraId="5FB6085A" w14:textId="77777777" w:rsidR="00853F1C" w:rsidRDefault="00551347" w:rsidP="00551347">
      <w:pPr>
        <w:jc w:val="both"/>
        <w:rPr>
          <w:rFonts w:asciiTheme="majorHAnsi" w:hAnsiTheme="majorHAnsi" w:cstheme="majorHAnsi"/>
          <w:lang w:val="fr-FR"/>
        </w:rPr>
      </w:pPr>
      <w:r w:rsidRPr="00E12669">
        <w:rPr>
          <w:rFonts w:asciiTheme="majorHAnsi" w:hAnsiTheme="majorHAnsi" w:cstheme="majorHAnsi"/>
          <w:lang w:val="fr-FR"/>
        </w:rPr>
        <w:t>De même, lorsque Dieu a donné la Bible à son peuple, il l’a lui a donnée comme du blé dont il faut tirer de la farine et comme du lin avec lequel faire un vêtement.</w:t>
      </w:r>
      <w:r w:rsidR="00853F1C">
        <w:rPr>
          <w:rFonts w:asciiTheme="majorHAnsi" w:hAnsiTheme="majorHAnsi" w:cstheme="majorHAnsi"/>
          <w:lang w:val="fr-FR"/>
        </w:rPr>
        <w:t> »</w:t>
      </w:r>
    </w:p>
    <w:p w14:paraId="2DD1027F" w14:textId="649C6AB2" w:rsidR="008B3716" w:rsidRPr="00E12669" w:rsidRDefault="00551347" w:rsidP="00551347">
      <w:pPr>
        <w:jc w:val="both"/>
        <w:rPr>
          <w:rFonts w:asciiTheme="majorHAnsi" w:hAnsiTheme="majorHAnsi" w:cstheme="majorHAnsi"/>
          <w:lang w:val="fr-FR"/>
        </w:rPr>
      </w:pPr>
      <w:r w:rsidRPr="00E12669">
        <w:rPr>
          <w:rFonts w:asciiTheme="majorHAnsi" w:hAnsiTheme="majorHAnsi" w:cstheme="majorHAnsi"/>
          <w:lang w:val="fr-FR"/>
        </w:rPr>
        <w:t xml:space="preserve">(Antoine Nouis, Les cahiers du caté, tome 1, Réveil Publications, Réveil 2002, p.18, cité par </w:t>
      </w:r>
      <w:hyperlink r:id="rId22" w:history="1">
        <w:r w:rsidRPr="00853F1C">
          <w:rPr>
            <w:rFonts w:asciiTheme="majorHAnsi" w:hAnsiTheme="majorHAnsi" w:cstheme="majorHAnsi"/>
            <w:lang w:val="fr-FR"/>
          </w:rPr>
          <w:t>https://www.pointkt.org/animations/jesus-la-bible-et-la-loi/</w:t>
        </w:r>
      </w:hyperlink>
      <w:r w:rsidRPr="00E12669">
        <w:rPr>
          <w:rFonts w:asciiTheme="majorHAnsi" w:hAnsiTheme="majorHAnsi" w:cstheme="majorHAnsi"/>
          <w:lang w:val="fr-FR"/>
        </w:rPr>
        <w:t xml:space="preserve"> )</w:t>
      </w:r>
    </w:p>
    <w:p w14:paraId="465981FA" w14:textId="717DCB9A" w:rsidR="003635A4" w:rsidRDefault="00EE769D">
      <w:pPr>
        <w:rPr>
          <w:rFonts w:ascii="BookAntiqua-BoldItalic" w:eastAsia="BookAntiqua-BoldItalic" w:hAnsi="BookAntiqua-BoldItalic" w:cs="BookAntiqua-BoldItalic"/>
          <w:b/>
          <w:bCs/>
          <w:i/>
          <w:color w:val="00B4EB"/>
          <w:w w:val="80"/>
          <w:sz w:val="28"/>
          <w:szCs w:val="28"/>
          <w:lang w:val="fr-FR" w:bidi="fr-FR"/>
        </w:rPr>
      </w:pPr>
      <w:r>
        <w:rPr>
          <w:rFonts w:ascii="BookAntiqua-BoldItalic" w:eastAsia="BookAntiqua-BoldItalic" w:hAnsi="BookAntiqua-BoldItalic" w:cs="BookAntiqua-BoldItalic"/>
          <w:b/>
          <w:bCs/>
          <w:i/>
          <w:noProof/>
          <w:color w:val="00B4EB"/>
          <w:w w:val="80"/>
          <w:sz w:val="28"/>
          <w:szCs w:val="28"/>
          <w:lang w:val="fr-FR" w:bidi="fr-FR"/>
        </w:rPr>
        <w:drawing>
          <wp:anchor distT="0" distB="0" distL="114300" distR="114300" simplePos="0" relativeHeight="251719680" behindDoc="0" locked="0" layoutInCell="1" allowOverlap="1" wp14:anchorId="6BF2950F" wp14:editId="2646DCE8">
            <wp:simplePos x="0" y="0"/>
            <wp:positionH relativeFrom="margin">
              <wp:posOffset>-3810</wp:posOffset>
            </wp:positionH>
            <wp:positionV relativeFrom="margin">
              <wp:posOffset>3855085</wp:posOffset>
            </wp:positionV>
            <wp:extent cx="5709920" cy="3810635"/>
            <wp:effectExtent l="0" t="0" r="5080" b="0"/>
            <wp:wrapSquare wrapText="bothSides"/>
            <wp:docPr id="6" name="Image 6" descr="Une image contenant texte, tranch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tranché&#10;&#10;Description générée automatique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09920" cy="3810635"/>
                    </a:xfrm>
                    <a:prstGeom prst="rect">
                      <a:avLst/>
                    </a:prstGeom>
                  </pic:spPr>
                </pic:pic>
              </a:graphicData>
            </a:graphic>
            <wp14:sizeRelH relativeFrom="margin">
              <wp14:pctWidth>0</wp14:pctWidth>
            </wp14:sizeRelH>
            <wp14:sizeRelV relativeFrom="margin">
              <wp14:pctHeight>0</wp14:pctHeight>
            </wp14:sizeRelV>
          </wp:anchor>
        </w:drawing>
      </w:r>
      <w:r w:rsidR="003635A4">
        <w:rPr>
          <w:rFonts w:ascii="BookAntiqua-BoldItalic" w:eastAsia="BookAntiqua-BoldItalic" w:hAnsi="BookAntiqua-BoldItalic" w:cs="BookAntiqua-BoldItalic"/>
          <w:b/>
          <w:bCs/>
          <w:i/>
          <w:color w:val="00B4EB"/>
          <w:w w:val="80"/>
          <w:sz w:val="28"/>
          <w:szCs w:val="28"/>
          <w:lang w:val="fr-FR" w:bidi="fr-FR"/>
        </w:rPr>
        <w:br w:type="page"/>
      </w:r>
    </w:p>
    <w:p w14:paraId="72DC245E" w14:textId="6D57EBE1" w:rsidR="00C3242D" w:rsidRDefault="00D11993" w:rsidP="00C3242D">
      <w:pPr>
        <w:rPr>
          <w:rFonts w:ascii="BookAntiqua-BoldItalic" w:eastAsia="BookAntiqua-BoldItalic" w:hAnsi="BookAntiqua-BoldItalic" w:cs="BookAntiqua-BoldItalic"/>
          <w:b/>
          <w:bCs/>
          <w:i/>
          <w:color w:val="00B4EB"/>
          <w:w w:val="80"/>
          <w:sz w:val="32"/>
          <w:szCs w:val="32"/>
          <w:lang w:val="fr-FR" w:bidi="fr-FR"/>
        </w:rPr>
      </w:pPr>
      <w:r w:rsidRPr="000C522E">
        <w:rPr>
          <w:rFonts w:ascii="BookAntiqua-BoldItalic" w:eastAsia="BookAntiqua-BoldItalic" w:hAnsi="BookAntiqua-BoldItalic" w:cs="BookAntiqua-BoldItalic"/>
          <w:b/>
          <w:bCs/>
          <w:i/>
          <w:noProof/>
          <w:color w:val="00B4EB"/>
          <w:w w:val="80"/>
          <w:sz w:val="32"/>
          <w:szCs w:val="32"/>
          <w:lang w:val="fr-FR" w:bidi="fr-FR"/>
        </w:rPr>
        <w:lastRenderedPageBreak/>
        <w:drawing>
          <wp:anchor distT="0" distB="0" distL="114300" distR="114300" simplePos="0" relativeHeight="251687936" behindDoc="0" locked="0" layoutInCell="1" allowOverlap="1" wp14:anchorId="44AF8E5E" wp14:editId="65628C11">
            <wp:simplePos x="0" y="0"/>
            <wp:positionH relativeFrom="margin">
              <wp:posOffset>5038531</wp:posOffset>
            </wp:positionH>
            <wp:positionV relativeFrom="margin">
              <wp:posOffset>-205299</wp:posOffset>
            </wp:positionV>
            <wp:extent cx="714375" cy="719455"/>
            <wp:effectExtent l="0" t="0" r="0" b="4445"/>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14375" cy="719455"/>
                    </a:xfrm>
                    <a:prstGeom prst="rect">
                      <a:avLst/>
                    </a:prstGeom>
                  </pic:spPr>
                </pic:pic>
              </a:graphicData>
            </a:graphic>
          </wp:anchor>
        </w:drawing>
      </w:r>
      <w:r w:rsidR="00C3242D" w:rsidRPr="003635A4">
        <w:rPr>
          <w:rFonts w:ascii="BookAntiqua-BoldItalic" w:eastAsia="BookAntiqua-BoldItalic" w:hAnsi="BookAntiqua-BoldItalic" w:cs="BookAntiqua-BoldItalic"/>
          <w:b/>
          <w:bCs/>
          <w:i/>
          <w:color w:val="00B4EB"/>
          <w:w w:val="80"/>
          <w:sz w:val="32"/>
          <w:szCs w:val="32"/>
          <w:lang w:val="fr-FR" w:bidi="fr-FR"/>
        </w:rPr>
        <w:t>Déroulement possible de la célébration</w:t>
      </w:r>
    </w:p>
    <w:p w14:paraId="205CB0CE" w14:textId="77777777" w:rsidR="00641DC6" w:rsidRPr="003635A4" w:rsidRDefault="00641DC6" w:rsidP="00C3242D">
      <w:pPr>
        <w:rPr>
          <w:rFonts w:ascii="BookAntiqua-BoldItalic" w:eastAsia="BookAntiqua-BoldItalic" w:hAnsi="BookAntiqua-BoldItalic" w:cs="BookAntiqua-BoldItalic"/>
          <w:b/>
          <w:bCs/>
          <w:i/>
          <w:color w:val="00B4EB"/>
          <w:w w:val="80"/>
          <w:sz w:val="32"/>
          <w:szCs w:val="32"/>
          <w:lang w:val="fr-FR" w:bidi="fr-FR"/>
        </w:rPr>
      </w:pPr>
    </w:p>
    <w:tbl>
      <w:tblPr>
        <w:tblStyle w:val="TableauGrille1Clair"/>
        <w:tblW w:w="0" w:type="auto"/>
        <w:tblLayout w:type="fixed"/>
        <w:tblLook w:val="0000" w:firstRow="0" w:lastRow="0" w:firstColumn="0" w:lastColumn="0" w:noHBand="0" w:noVBand="0"/>
      </w:tblPr>
      <w:tblGrid>
        <w:gridCol w:w="1413"/>
        <w:gridCol w:w="7643"/>
      </w:tblGrid>
      <w:tr w:rsidR="00C3242D" w:rsidRPr="00D11993" w14:paraId="04B92DB2" w14:textId="77777777" w:rsidTr="00FC149F">
        <w:trPr>
          <w:trHeight w:val="261"/>
        </w:trPr>
        <w:tc>
          <w:tcPr>
            <w:tcW w:w="1413" w:type="dxa"/>
          </w:tcPr>
          <w:p w14:paraId="026C0E1B" w14:textId="77777777" w:rsidR="00C3242D" w:rsidRPr="00D11993" w:rsidRDefault="00C3242D">
            <w:pPr>
              <w:pStyle w:val="Pa15"/>
              <w:spacing w:before="40" w:after="40"/>
              <w:rPr>
                <w:rFonts w:asciiTheme="majorHAnsi" w:hAnsiTheme="majorHAnsi" w:cstheme="majorHAnsi"/>
                <w:color w:val="211D1E"/>
              </w:rPr>
            </w:pPr>
            <w:r w:rsidRPr="00D11993">
              <w:rPr>
                <w:rFonts w:asciiTheme="majorHAnsi" w:hAnsiTheme="majorHAnsi" w:cstheme="majorHAnsi"/>
                <w:color w:val="211D1E"/>
              </w:rPr>
              <w:t xml:space="preserve">Accueil </w:t>
            </w:r>
          </w:p>
        </w:tc>
        <w:tc>
          <w:tcPr>
            <w:tcW w:w="7643" w:type="dxa"/>
          </w:tcPr>
          <w:p w14:paraId="0665E147" w14:textId="77777777" w:rsidR="00C3242D" w:rsidRPr="00D11993" w:rsidRDefault="00C3242D" w:rsidP="0088571B">
            <w:pPr>
              <w:pStyle w:val="Default"/>
              <w:rPr>
                <w:rFonts w:asciiTheme="majorHAnsi" w:hAnsiTheme="majorHAnsi" w:cstheme="majorHAnsi"/>
                <w:color w:val="211D1E"/>
              </w:rPr>
            </w:pPr>
            <w:r w:rsidRPr="00D11993">
              <w:rPr>
                <w:rFonts w:asciiTheme="majorHAnsi" w:hAnsiTheme="majorHAnsi" w:cstheme="majorHAnsi"/>
                <w:color w:val="211D1E"/>
              </w:rPr>
              <w:t xml:space="preserve">Bienvenue à chacun. </w:t>
            </w:r>
          </w:p>
          <w:p w14:paraId="0D800E81" w14:textId="77777777" w:rsidR="00C3242D" w:rsidRPr="00D11993" w:rsidRDefault="00C3242D" w:rsidP="0088571B">
            <w:pPr>
              <w:pStyle w:val="Default"/>
              <w:numPr>
                <w:ilvl w:val="0"/>
                <w:numId w:val="5"/>
              </w:numPr>
              <w:rPr>
                <w:rFonts w:asciiTheme="majorHAnsi" w:hAnsiTheme="majorHAnsi" w:cstheme="majorHAnsi"/>
                <w:color w:val="211D1E"/>
              </w:rPr>
            </w:pPr>
            <w:r w:rsidRPr="00D11993">
              <w:rPr>
                <w:rFonts w:asciiTheme="majorHAnsi" w:hAnsiTheme="majorHAnsi" w:cstheme="majorHAnsi"/>
                <w:color w:val="211D1E"/>
              </w:rPr>
              <w:t xml:space="preserve">Suivre les propositions d’accueil. </w:t>
            </w:r>
          </w:p>
        </w:tc>
      </w:tr>
      <w:tr w:rsidR="00C3242D" w:rsidRPr="00D11993" w14:paraId="2A3CC00A" w14:textId="77777777" w:rsidTr="00FC149F">
        <w:trPr>
          <w:trHeight w:val="1317"/>
        </w:trPr>
        <w:tc>
          <w:tcPr>
            <w:tcW w:w="1413" w:type="dxa"/>
          </w:tcPr>
          <w:p w14:paraId="4F1AAACA" w14:textId="25C60B59" w:rsidR="00C3242D" w:rsidRPr="00D11993" w:rsidRDefault="00EC3B96">
            <w:pPr>
              <w:pStyle w:val="Pa15"/>
              <w:spacing w:before="40" w:after="40"/>
              <w:rPr>
                <w:rFonts w:asciiTheme="majorHAnsi" w:hAnsiTheme="majorHAnsi" w:cstheme="majorHAnsi"/>
                <w:color w:val="211D1E"/>
              </w:rPr>
            </w:pPr>
            <w:r w:rsidRPr="000C522E">
              <w:rPr>
                <w:rFonts w:ascii="BookAntiqua-BoldItalic" w:eastAsia="BookAntiqua-BoldItalic" w:hAnsi="BookAntiqua-BoldItalic" w:cs="BookAntiqua-BoldItalic"/>
                <w:b/>
                <w:bCs/>
                <w:i/>
                <w:noProof/>
                <w:color w:val="00B4EB"/>
                <w:w w:val="80"/>
                <w:sz w:val="32"/>
                <w:szCs w:val="32"/>
                <w:lang w:eastAsia="fr-FR" w:bidi="fr-FR"/>
              </w:rPr>
              <w:drawing>
                <wp:anchor distT="0" distB="0" distL="114300" distR="114300" simplePos="0" relativeHeight="251692032" behindDoc="0" locked="0" layoutInCell="1" allowOverlap="1" wp14:anchorId="604FDF5B" wp14:editId="0EEB40C4">
                  <wp:simplePos x="0" y="0"/>
                  <wp:positionH relativeFrom="margin">
                    <wp:posOffset>-64770</wp:posOffset>
                  </wp:positionH>
                  <wp:positionV relativeFrom="margin">
                    <wp:posOffset>582429</wp:posOffset>
                  </wp:positionV>
                  <wp:extent cx="730250" cy="719455"/>
                  <wp:effectExtent l="0" t="0" r="6350" b="4445"/>
                  <wp:wrapSquare wrapText="bothSides"/>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0250" cy="719455"/>
                          </a:xfrm>
                          <a:prstGeom prst="rect">
                            <a:avLst/>
                          </a:prstGeom>
                        </pic:spPr>
                      </pic:pic>
                    </a:graphicData>
                  </a:graphic>
                </wp:anchor>
              </w:drawing>
            </w:r>
            <w:r w:rsidR="00C3242D" w:rsidRPr="00D11993">
              <w:rPr>
                <w:rFonts w:asciiTheme="majorHAnsi" w:hAnsiTheme="majorHAnsi" w:cstheme="majorHAnsi"/>
                <w:color w:val="211D1E"/>
              </w:rPr>
              <w:t xml:space="preserve">Animation </w:t>
            </w:r>
            <w:r w:rsidR="00EE769D">
              <w:rPr>
                <w:rFonts w:asciiTheme="majorHAnsi" w:hAnsiTheme="majorHAnsi" w:cstheme="majorHAnsi"/>
                <w:color w:val="211D1E"/>
              </w:rPr>
              <w:t>introductive</w:t>
            </w:r>
          </w:p>
        </w:tc>
        <w:tc>
          <w:tcPr>
            <w:tcW w:w="7643" w:type="dxa"/>
          </w:tcPr>
          <w:p w14:paraId="263F708D" w14:textId="77777777" w:rsidR="00EE769D" w:rsidRPr="00EE769D" w:rsidRDefault="00641DC6" w:rsidP="00EE769D">
            <w:pPr>
              <w:pStyle w:val="Default"/>
              <w:numPr>
                <w:ilvl w:val="1"/>
                <w:numId w:val="6"/>
              </w:numPr>
              <w:rPr>
                <w:rFonts w:asciiTheme="majorHAnsi" w:hAnsiTheme="majorHAnsi" w:cstheme="majorHAnsi"/>
                <w:color w:val="211D1E"/>
              </w:rPr>
            </w:pPr>
            <w:r w:rsidRPr="00D11993">
              <w:rPr>
                <w:rFonts w:asciiTheme="majorHAnsi" w:hAnsiTheme="majorHAnsi" w:cstheme="majorHAnsi"/>
                <w:b/>
                <w:bCs/>
                <w:color w:val="211D1E"/>
              </w:rPr>
              <w:t xml:space="preserve">Autour </w:t>
            </w:r>
            <w:r w:rsidR="00EE769D">
              <w:rPr>
                <w:rFonts w:asciiTheme="majorHAnsi" w:hAnsiTheme="majorHAnsi" w:cstheme="majorHAnsi"/>
                <w:b/>
                <w:bCs/>
                <w:color w:val="211D1E"/>
              </w:rPr>
              <w:t xml:space="preserve">des règes : </w:t>
            </w:r>
          </w:p>
          <w:p w14:paraId="01F0D837" w14:textId="565F5FBB" w:rsidR="00EE769D" w:rsidRPr="00EE769D" w:rsidRDefault="00EE769D" w:rsidP="00EE769D">
            <w:pPr>
              <w:pStyle w:val="Default"/>
              <w:numPr>
                <w:ilvl w:val="0"/>
                <w:numId w:val="10"/>
              </w:numPr>
              <w:ind w:left="314"/>
              <w:rPr>
                <w:rFonts w:asciiTheme="majorHAnsi" w:hAnsiTheme="majorHAnsi" w:cstheme="majorHAnsi"/>
                <w:color w:val="211D1E"/>
              </w:rPr>
            </w:pPr>
            <w:r w:rsidRPr="00EE769D">
              <w:rPr>
                <w:rFonts w:asciiTheme="majorHAnsi" w:hAnsiTheme="majorHAnsi" w:cstheme="majorHAnsi"/>
                <w:color w:val="211D1E"/>
              </w:rPr>
              <w:t>Les enfants énumèrent pleins de règles qui existent chez eux</w:t>
            </w:r>
          </w:p>
          <w:p w14:paraId="64F7DA39" w14:textId="24F9D96A" w:rsidR="00EE769D" w:rsidRPr="00EE769D" w:rsidRDefault="00EE769D" w:rsidP="00EE769D">
            <w:pPr>
              <w:pStyle w:val="Default"/>
              <w:numPr>
                <w:ilvl w:val="0"/>
                <w:numId w:val="10"/>
              </w:numPr>
              <w:ind w:left="314"/>
              <w:rPr>
                <w:rFonts w:asciiTheme="majorHAnsi" w:hAnsiTheme="majorHAnsi" w:cstheme="majorHAnsi"/>
                <w:color w:val="211D1E"/>
              </w:rPr>
            </w:pPr>
            <w:r w:rsidRPr="00EE769D">
              <w:rPr>
                <w:rFonts w:asciiTheme="majorHAnsi" w:hAnsiTheme="majorHAnsi" w:cstheme="majorHAnsi"/>
                <w:color w:val="211D1E"/>
              </w:rPr>
              <w:t>exemple : ne pas parler la bouche pleine ; aller dormir à 20h00 ; ne pas crier ; …</w:t>
            </w:r>
          </w:p>
          <w:p w14:paraId="677D3D60" w14:textId="0F3CB50C" w:rsidR="00EE769D" w:rsidRPr="00EE769D" w:rsidRDefault="00EE769D" w:rsidP="00EE769D">
            <w:pPr>
              <w:pStyle w:val="Default"/>
              <w:numPr>
                <w:ilvl w:val="0"/>
                <w:numId w:val="10"/>
              </w:numPr>
              <w:ind w:left="314"/>
              <w:rPr>
                <w:rFonts w:asciiTheme="majorHAnsi" w:hAnsiTheme="majorHAnsi" w:cstheme="majorHAnsi"/>
                <w:color w:val="211D1E"/>
              </w:rPr>
            </w:pPr>
            <w:r w:rsidRPr="00EE769D">
              <w:rPr>
                <w:rFonts w:asciiTheme="majorHAnsi" w:hAnsiTheme="majorHAnsi" w:cstheme="majorHAnsi"/>
                <w:color w:val="211D1E"/>
              </w:rPr>
              <w:t>Vous pouvez les noter sur une feuille</w:t>
            </w:r>
          </w:p>
          <w:p w14:paraId="2F01E976" w14:textId="77777777" w:rsidR="00E26919" w:rsidRDefault="00EE769D" w:rsidP="00EE769D">
            <w:pPr>
              <w:pStyle w:val="Default"/>
              <w:numPr>
                <w:ilvl w:val="0"/>
                <w:numId w:val="10"/>
              </w:numPr>
              <w:ind w:left="314"/>
              <w:rPr>
                <w:rFonts w:asciiTheme="majorHAnsi" w:hAnsiTheme="majorHAnsi" w:cstheme="majorHAnsi"/>
                <w:color w:val="211D1E"/>
              </w:rPr>
            </w:pPr>
            <w:r>
              <w:rPr>
                <w:rFonts w:asciiTheme="majorHAnsi" w:hAnsiTheme="majorHAnsi" w:cstheme="majorHAnsi"/>
                <w:color w:val="211D1E"/>
              </w:rPr>
              <w:t xml:space="preserve">Voir avec les enfants qu’elles sont les règles </w:t>
            </w:r>
            <w:r w:rsidR="00E26919" w:rsidRPr="00D11993">
              <w:rPr>
                <w:rFonts w:asciiTheme="majorHAnsi" w:hAnsiTheme="majorHAnsi" w:cstheme="majorHAnsi"/>
                <w:color w:val="211D1E"/>
              </w:rPr>
              <w:t xml:space="preserve"> </w:t>
            </w:r>
            <w:r>
              <w:rPr>
                <w:rFonts w:asciiTheme="majorHAnsi" w:hAnsiTheme="majorHAnsi" w:cstheme="majorHAnsi"/>
                <w:color w:val="211D1E"/>
              </w:rPr>
              <w:t>les plus importantes pour eux et pourquoi ?</w:t>
            </w:r>
          </w:p>
          <w:p w14:paraId="6CDB0ADD" w14:textId="31BFF3E4" w:rsidR="00EC6499" w:rsidRPr="00D11993" w:rsidRDefault="00EC6499" w:rsidP="00EE769D">
            <w:pPr>
              <w:pStyle w:val="Default"/>
              <w:numPr>
                <w:ilvl w:val="0"/>
                <w:numId w:val="10"/>
              </w:numPr>
              <w:ind w:left="314"/>
              <w:rPr>
                <w:rFonts w:asciiTheme="majorHAnsi" w:hAnsiTheme="majorHAnsi" w:cstheme="majorHAnsi"/>
                <w:color w:val="211D1E"/>
              </w:rPr>
            </w:pPr>
            <w:r>
              <w:rPr>
                <w:rFonts w:asciiTheme="majorHAnsi" w:hAnsiTheme="majorHAnsi" w:cstheme="majorHAnsi"/>
                <w:color w:val="211D1E"/>
              </w:rPr>
              <w:t>Ensuite ou à la place, vous pouvez découvrir et décorer le verset de Deutéronome, voir Fichier « Verset Deutéronome »</w:t>
            </w:r>
          </w:p>
        </w:tc>
      </w:tr>
      <w:tr w:rsidR="00C3242D" w:rsidRPr="00D11993" w14:paraId="2B07E640" w14:textId="77777777" w:rsidTr="00FC149F">
        <w:trPr>
          <w:trHeight w:val="129"/>
        </w:trPr>
        <w:tc>
          <w:tcPr>
            <w:tcW w:w="1413" w:type="dxa"/>
          </w:tcPr>
          <w:p w14:paraId="77A00DEE" w14:textId="77777777" w:rsidR="00C3242D" w:rsidRPr="00D11993" w:rsidRDefault="00C3242D">
            <w:pPr>
              <w:pStyle w:val="Pa15"/>
              <w:spacing w:before="40" w:after="40"/>
              <w:rPr>
                <w:rFonts w:asciiTheme="majorHAnsi" w:hAnsiTheme="majorHAnsi" w:cstheme="majorHAnsi"/>
                <w:color w:val="211D1E"/>
              </w:rPr>
            </w:pPr>
            <w:r w:rsidRPr="00D11993">
              <w:rPr>
                <w:rFonts w:asciiTheme="majorHAnsi" w:hAnsiTheme="majorHAnsi" w:cstheme="majorHAnsi"/>
                <w:color w:val="211D1E"/>
              </w:rPr>
              <w:t xml:space="preserve">Raconter la Bible </w:t>
            </w:r>
          </w:p>
        </w:tc>
        <w:tc>
          <w:tcPr>
            <w:tcW w:w="7643" w:type="dxa"/>
          </w:tcPr>
          <w:p w14:paraId="7B273ACE" w14:textId="558CF0EA" w:rsidR="005066E9" w:rsidRPr="00D11993" w:rsidRDefault="00BC35B4" w:rsidP="00EE769D">
            <w:pPr>
              <w:pStyle w:val="Default"/>
              <w:numPr>
                <w:ilvl w:val="0"/>
                <w:numId w:val="10"/>
              </w:numPr>
              <w:ind w:left="314"/>
              <w:rPr>
                <w:rFonts w:asciiTheme="majorHAnsi" w:hAnsiTheme="majorHAnsi" w:cstheme="majorHAnsi"/>
                <w:color w:val="211D1E"/>
              </w:rPr>
            </w:pPr>
            <w:r w:rsidRPr="00D11993">
              <w:rPr>
                <w:rFonts w:asciiTheme="majorHAnsi" w:hAnsiTheme="majorHAnsi" w:cstheme="majorHAnsi"/>
                <w:b/>
                <w:bCs/>
                <w:color w:val="211D1E"/>
              </w:rPr>
              <w:t xml:space="preserve">Narration </w:t>
            </w:r>
            <w:r w:rsidR="00EE769D">
              <w:rPr>
                <w:rFonts w:asciiTheme="majorHAnsi" w:hAnsiTheme="majorHAnsi" w:cstheme="majorHAnsi"/>
                <w:b/>
                <w:bCs/>
                <w:color w:val="211D1E"/>
              </w:rPr>
              <w:t>en cercle</w:t>
            </w:r>
          </w:p>
        </w:tc>
      </w:tr>
      <w:tr w:rsidR="00C3242D" w:rsidRPr="00D11993" w14:paraId="34A387FA" w14:textId="77777777" w:rsidTr="00FC149F">
        <w:trPr>
          <w:trHeight w:val="921"/>
        </w:trPr>
        <w:tc>
          <w:tcPr>
            <w:tcW w:w="1413" w:type="dxa"/>
          </w:tcPr>
          <w:p w14:paraId="56B408E3" w14:textId="723DE0A0" w:rsidR="00C3242D" w:rsidRDefault="00FC149F">
            <w:pPr>
              <w:pStyle w:val="Pa15"/>
              <w:spacing w:before="40" w:after="40"/>
              <w:rPr>
                <w:rFonts w:asciiTheme="majorHAnsi" w:hAnsiTheme="majorHAnsi" w:cstheme="majorHAnsi"/>
                <w:color w:val="211D1E"/>
              </w:rPr>
            </w:pPr>
            <w:r w:rsidRPr="00F46CB7">
              <w:rPr>
                <w:rFonts w:ascii="BookAntiqua-BoldItalic" w:eastAsia="BookAntiqua-BoldItalic" w:hAnsi="BookAntiqua-BoldItalic" w:cs="BookAntiqua-BoldItalic"/>
                <w:b/>
                <w:bCs/>
                <w:i/>
                <w:noProof/>
                <w:color w:val="00B4EB"/>
                <w:w w:val="80"/>
                <w:sz w:val="32"/>
                <w:szCs w:val="32"/>
                <w:lang w:eastAsia="fr-FR" w:bidi="fr-FR"/>
              </w:rPr>
              <w:drawing>
                <wp:anchor distT="0" distB="0" distL="114300" distR="114300" simplePos="0" relativeHeight="251722752" behindDoc="0" locked="0" layoutInCell="1" allowOverlap="1" wp14:anchorId="1DEEE2AF" wp14:editId="7D1711DA">
                  <wp:simplePos x="0" y="0"/>
                  <wp:positionH relativeFrom="margin">
                    <wp:posOffset>-8857</wp:posOffset>
                  </wp:positionH>
                  <wp:positionV relativeFrom="margin">
                    <wp:posOffset>433137</wp:posOffset>
                  </wp:positionV>
                  <wp:extent cx="662873" cy="653337"/>
                  <wp:effectExtent l="0" t="0" r="0" b="0"/>
                  <wp:wrapSquare wrapText="bothSides"/>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62873" cy="653337"/>
                          </a:xfrm>
                          <a:prstGeom prst="rect">
                            <a:avLst/>
                          </a:prstGeom>
                        </pic:spPr>
                      </pic:pic>
                    </a:graphicData>
                  </a:graphic>
                </wp:anchor>
              </w:drawing>
            </w:r>
            <w:r w:rsidR="00C3242D" w:rsidRPr="00D11993">
              <w:rPr>
                <w:rFonts w:asciiTheme="majorHAnsi" w:hAnsiTheme="majorHAnsi" w:cstheme="majorHAnsi"/>
                <w:color w:val="211D1E"/>
              </w:rPr>
              <w:t xml:space="preserve">Parole ouverte </w:t>
            </w:r>
          </w:p>
          <w:p w14:paraId="68690C92" w14:textId="00D5E7AA" w:rsidR="00F46CB7" w:rsidRDefault="00F46CB7" w:rsidP="00F46CB7">
            <w:pPr>
              <w:pStyle w:val="Default"/>
            </w:pPr>
          </w:p>
          <w:p w14:paraId="6918F100" w14:textId="2274B484" w:rsidR="00F46CB7" w:rsidRPr="00F46CB7" w:rsidRDefault="00F46CB7" w:rsidP="00F46CB7">
            <w:pPr>
              <w:pStyle w:val="Default"/>
            </w:pPr>
          </w:p>
        </w:tc>
        <w:tc>
          <w:tcPr>
            <w:tcW w:w="7643" w:type="dxa"/>
          </w:tcPr>
          <w:p w14:paraId="7CE27F56" w14:textId="50DC557A" w:rsidR="008D1F93" w:rsidRPr="00D11993" w:rsidRDefault="008D1F93" w:rsidP="003635A4">
            <w:pPr>
              <w:pStyle w:val="Default"/>
              <w:numPr>
                <w:ilvl w:val="0"/>
                <w:numId w:val="10"/>
              </w:numPr>
              <w:ind w:left="314"/>
              <w:rPr>
                <w:rFonts w:asciiTheme="majorHAnsi" w:hAnsiTheme="majorHAnsi" w:cstheme="majorHAnsi"/>
                <w:color w:val="211D1E"/>
              </w:rPr>
            </w:pPr>
            <w:r w:rsidRPr="00D11993">
              <w:rPr>
                <w:rFonts w:asciiTheme="majorHAnsi" w:hAnsiTheme="majorHAnsi" w:cstheme="majorHAnsi"/>
                <w:color w:val="211D1E"/>
              </w:rPr>
              <w:t xml:space="preserve">Quel est l’élément le plus important pour vous dans ce récit ? </w:t>
            </w:r>
          </w:p>
          <w:p w14:paraId="183C0D7E" w14:textId="77777777" w:rsidR="008D1F93" w:rsidRPr="00D11993" w:rsidRDefault="008D1F93" w:rsidP="003635A4">
            <w:pPr>
              <w:pStyle w:val="Default"/>
              <w:numPr>
                <w:ilvl w:val="0"/>
                <w:numId w:val="10"/>
              </w:numPr>
              <w:ind w:left="314"/>
              <w:rPr>
                <w:rFonts w:asciiTheme="majorHAnsi" w:hAnsiTheme="majorHAnsi" w:cstheme="majorHAnsi"/>
                <w:color w:val="211D1E"/>
              </w:rPr>
            </w:pPr>
            <w:r w:rsidRPr="00D11993">
              <w:rPr>
                <w:rFonts w:asciiTheme="majorHAnsi" w:hAnsiTheme="majorHAnsi" w:cstheme="majorHAnsi"/>
                <w:color w:val="211D1E"/>
              </w:rPr>
              <w:t>Qu’est-ce qui vous a surpris – dérangé dans ce récit ?</w:t>
            </w:r>
          </w:p>
          <w:p w14:paraId="10C5F8BA" w14:textId="60523234" w:rsidR="00C3242D" w:rsidRDefault="00BB6E53" w:rsidP="003635A4">
            <w:pPr>
              <w:pStyle w:val="Default"/>
              <w:numPr>
                <w:ilvl w:val="0"/>
                <w:numId w:val="10"/>
              </w:numPr>
              <w:ind w:left="314"/>
              <w:rPr>
                <w:rFonts w:asciiTheme="majorHAnsi" w:hAnsiTheme="majorHAnsi" w:cstheme="majorHAnsi"/>
                <w:color w:val="211D1E"/>
              </w:rPr>
            </w:pPr>
            <w:r w:rsidRPr="00D11993">
              <w:rPr>
                <w:rFonts w:asciiTheme="majorHAnsi" w:hAnsiTheme="majorHAnsi" w:cstheme="majorHAnsi"/>
                <w:color w:val="211D1E"/>
              </w:rPr>
              <w:t>Qu’est-ce que vous avez aimé dans ce récit ?</w:t>
            </w:r>
          </w:p>
          <w:p w14:paraId="4C5CD074" w14:textId="272CB392" w:rsidR="00EE769D" w:rsidRDefault="00EE769D" w:rsidP="003635A4">
            <w:pPr>
              <w:pStyle w:val="Default"/>
              <w:numPr>
                <w:ilvl w:val="0"/>
                <w:numId w:val="10"/>
              </w:numPr>
              <w:ind w:left="314"/>
              <w:rPr>
                <w:rFonts w:asciiTheme="majorHAnsi" w:hAnsiTheme="majorHAnsi" w:cstheme="majorHAnsi"/>
                <w:color w:val="211D1E"/>
              </w:rPr>
            </w:pPr>
            <w:r>
              <w:rPr>
                <w:rFonts w:asciiTheme="majorHAnsi" w:hAnsiTheme="majorHAnsi" w:cstheme="majorHAnsi"/>
                <w:color w:val="211D1E"/>
              </w:rPr>
              <w:t>Que pensez-vous de David qui demande de l’aide à un prêtre ?</w:t>
            </w:r>
          </w:p>
          <w:p w14:paraId="52DE4901" w14:textId="08848BA0" w:rsidR="00F46CB7" w:rsidRPr="00EC6499" w:rsidRDefault="00EE769D" w:rsidP="00EC6499">
            <w:pPr>
              <w:pStyle w:val="Default"/>
              <w:numPr>
                <w:ilvl w:val="0"/>
                <w:numId w:val="10"/>
              </w:numPr>
              <w:ind w:left="314"/>
              <w:rPr>
                <w:rFonts w:asciiTheme="majorHAnsi" w:hAnsiTheme="majorHAnsi" w:cstheme="majorHAnsi"/>
                <w:color w:val="211D1E"/>
              </w:rPr>
            </w:pPr>
            <w:r>
              <w:rPr>
                <w:rFonts w:asciiTheme="majorHAnsi" w:hAnsiTheme="majorHAnsi" w:cstheme="majorHAnsi"/>
                <w:color w:val="211D1E"/>
              </w:rPr>
              <w:t>Que pensez-vous du prêtre qui donne le pain qui était réservé pour Dieu à David ?</w:t>
            </w:r>
          </w:p>
        </w:tc>
      </w:tr>
      <w:tr w:rsidR="00C3242D" w:rsidRPr="00D11993" w14:paraId="51530D1E" w14:textId="77777777" w:rsidTr="00FC149F">
        <w:trPr>
          <w:trHeight w:val="129"/>
        </w:trPr>
        <w:tc>
          <w:tcPr>
            <w:tcW w:w="1413" w:type="dxa"/>
          </w:tcPr>
          <w:p w14:paraId="539F1B99" w14:textId="77777777" w:rsidR="00C3242D" w:rsidRDefault="00C3242D">
            <w:pPr>
              <w:pStyle w:val="Pa15"/>
              <w:spacing w:before="40" w:after="40"/>
              <w:rPr>
                <w:rFonts w:asciiTheme="majorHAnsi" w:hAnsiTheme="majorHAnsi" w:cstheme="majorHAnsi"/>
                <w:color w:val="211D1E"/>
              </w:rPr>
            </w:pPr>
            <w:r w:rsidRPr="00D11993">
              <w:rPr>
                <w:rFonts w:asciiTheme="majorHAnsi" w:hAnsiTheme="majorHAnsi" w:cstheme="majorHAnsi"/>
                <w:color w:val="211D1E"/>
              </w:rPr>
              <w:t xml:space="preserve">Prière </w:t>
            </w:r>
          </w:p>
          <w:p w14:paraId="00A448C8" w14:textId="714EBDA8" w:rsidR="00EC3B96" w:rsidRPr="00EC3B96" w:rsidRDefault="00EC3B96" w:rsidP="00EC3B96">
            <w:pPr>
              <w:pStyle w:val="Default"/>
            </w:pPr>
          </w:p>
        </w:tc>
        <w:tc>
          <w:tcPr>
            <w:tcW w:w="7643" w:type="dxa"/>
          </w:tcPr>
          <w:p w14:paraId="34B39E04" w14:textId="77777777" w:rsidR="00666843" w:rsidRPr="00D11993" w:rsidRDefault="00666843" w:rsidP="00666843">
            <w:pPr>
              <w:pStyle w:val="Default"/>
              <w:rPr>
                <w:rFonts w:asciiTheme="majorHAnsi" w:hAnsiTheme="majorHAnsi" w:cstheme="majorHAnsi"/>
              </w:rPr>
            </w:pPr>
            <w:r w:rsidRPr="00D11993">
              <w:rPr>
                <w:rFonts w:asciiTheme="majorHAnsi" w:hAnsiTheme="majorHAnsi" w:cstheme="majorHAnsi"/>
                <w:b/>
                <w:bCs/>
              </w:rPr>
              <w:t>Idée de prière</w:t>
            </w:r>
            <w:r w:rsidRPr="00D11993">
              <w:rPr>
                <w:rFonts w:asciiTheme="majorHAnsi" w:hAnsiTheme="majorHAnsi" w:cstheme="majorHAnsi"/>
              </w:rPr>
              <w:t xml:space="preserve"> : </w:t>
            </w:r>
          </w:p>
          <w:p w14:paraId="3988D4A8" w14:textId="69580899" w:rsidR="00D11993" w:rsidRPr="00D11993" w:rsidRDefault="00C27A44" w:rsidP="00666843">
            <w:pPr>
              <w:pStyle w:val="Default"/>
              <w:rPr>
                <w:rFonts w:asciiTheme="majorHAnsi" w:hAnsiTheme="majorHAnsi" w:cstheme="majorHAnsi"/>
              </w:rPr>
            </w:pPr>
            <w:r>
              <w:rPr>
                <w:rFonts w:asciiTheme="majorHAnsi" w:hAnsiTheme="majorHAnsi" w:cstheme="majorHAnsi"/>
              </w:rPr>
              <w:t>A partir du texte de Michel Couranec</w:t>
            </w:r>
            <w:r w:rsidR="00FF37C1">
              <w:rPr>
                <w:rFonts w:asciiTheme="majorHAnsi" w:hAnsiTheme="majorHAnsi" w:cstheme="majorHAnsi"/>
              </w:rPr>
              <w:t xml:space="preserve"> « il restera de toi »</w:t>
            </w:r>
            <w:r>
              <w:rPr>
                <w:rFonts w:asciiTheme="majorHAnsi" w:hAnsiTheme="majorHAnsi" w:cstheme="majorHAnsi"/>
              </w:rPr>
              <w:t>, voir ci-dessous</w:t>
            </w:r>
            <w:r w:rsidR="00FF37C1">
              <w:rPr>
                <w:rFonts w:asciiTheme="majorHAnsi" w:hAnsiTheme="majorHAnsi" w:cstheme="majorHAnsi"/>
              </w:rPr>
              <w:t>, sur le fait de donner et partager.</w:t>
            </w:r>
          </w:p>
        </w:tc>
      </w:tr>
      <w:tr w:rsidR="00C3242D" w:rsidRPr="00D11993" w14:paraId="615513D9" w14:textId="77777777" w:rsidTr="00FC149F">
        <w:trPr>
          <w:trHeight w:val="950"/>
        </w:trPr>
        <w:tc>
          <w:tcPr>
            <w:tcW w:w="1413" w:type="dxa"/>
          </w:tcPr>
          <w:p w14:paraId="790C2633" w14:textId="4378E1D7" w:rsidR="00C3242D" w:rsidRDefault="00FF37C1">
            <w:pPr>
              <w:pStyle w:val="Pa15"/>
              <w:spacing w:before="40" w:after="40"/>
              <w:rPr>
                <w:rFonts w:asciiTheme="majorHAnsi" w:hAnsiTheme="majorHAnsi" w:cstheme="majorHAnsi"/>
                <w:color w:val="211D1E"/>
              </w:rPr>
            </w:pPr>
            <w:r w:rsidRPr="00335091">
              <w:rPr>
                <w:rFonts w:ascii="BookAntiqua-BoldItalic" w:eastAsia="BookAntiqua-BoldItalic" w:hAnsi="BookAntiqua-BoldItalic" w:cs="BookAntiqua-BoldItalic"/>
                <w:b/>
                <w:bCs/>
                <w:i/>
                <w:noProof/>
                <w:color w:val="00B4EB"/>
                <w:w w:val="80"/>
                <w:sz w:val="32"/>
                <w:szCs w:val="32"/>
                <w:lang w:eastAsia="fr-FR" w:bidi="fr-FR"/>
              </w:rPr>
              <w:drawing>
                <wp:anchor distT="0" distB="0" distL="114300" distR="114300" simplePos="0" relativeHeight="251698176" behindDoc="0" locked="0" layoutInCell="1" allowOverlap="1" wp14:anchorId="5C8199BC" wp14:editId="010C8AAE">
                  <wp:simplePos x="0" y="0"/>
                  <wp:positionH relativeFrom="margin">
                    <wp:posOffset>-13369</wp:posOffset>
                  </wp:positionH>
                  <wp:positionV relativeFrom="margin">
                    <wp:posOffset>232912</wp:posOffset>
                  </wp:positionV>
                  <wp:extent cx="668020" cy="654050"/>
                  <wp:effectExtent l="0" t="0" r="5080" b="6350"/>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8020" cy="654050"/>
                          </a:xfrm>
                          <a:prstGeom prst="rect">
                            <a:avLst/>
                          </a:prstGeom>
                        </pic:spPr>
                      </pic:pic>
                    </a:graphicData>
                  </a:graphic>
                  <wp14:sizeRelH relativeFrom="margin">
                    <wp14:pctWidth>0</wp14:pctWidth>
                  </wp14:sizeRelH>
                  <wp14:sizeRelV relativeFrom="margin">
                    <wp14:pctHeight>0</wp14:pctHeight>
                  </wp14:sizeRelV>
                </wp:anchor>
              </w:drawing>
            </w:r>
            <w:r w:rsidR="00C3242D" w:rsidRPr="00D11993">
              <w:rPr>
                <w:rFonts w:asciiTheme="majorHAnsi" w:hAnsiTheme="majorHAnsi" w:cstheme="majorHAnsi"/>
                <w:color w:val="211D1E"/>
              </w:rPr>
              <w:t xml:space="preserve">Chant </w:t>
            </w:r>
          </w:p>
          <w:p w14:paraId="7A2B2644" w14:textId="5425A6B2" w:rsidR="00EC3B96" w:rsidRPr="00EC3B96" w:rsidRDefault="00EC3B96" w:rsidP="00EC3B96">
            <w:pPr>
              <w:pStyle w:val="Default"/>
            </w:pPr>
          </w:p>
        </w:tc>
        <w:tc>
          <w:tcPr>
            <w:tcW w:w="7643" w:type="dxa"/>
          </w:tcPr>
          <w:p w14:paraId="4EFA2455" w14:textId="04F68A29" w:rsidR="00530654" w:rsidRDefault="00BB6E53" w:rsidP="008D1F93">
            <w:pPr>
              <w:pStyle w:val="Default"/>
              <w:numPr>
                <w:ilvl w:val="0"/>
                <w:numId w:val="9"/>
              </w:numPr>
              <w:rPr>
                <w:rFonts w:asciiTheme="majorHAnsi" w:hAnsiTheme="majorHAnsi" w:cstheme="majorHAnsi"/>
                <w:color w:val="211D1E"/>
              </w:rPr>
            </w:pPr>
            <w:r w:rsidRPr="00D11993">
              <w:rPr>
                <w:rFonts w:asciiTheme="majorHAnsi" w:hAnsiTheme="majorHAnsi" w:cstheme="majorHAnsi"/>
                <w:color w:val="211D1E"/>
              </w:rPr>
              <w:t xml:space="preserve">- </w:t>
            </w:r>
            <w:r w:rsidR="00530654" w:rsidRPr="00D11993">
              <w:rPr>
                <w:rFonts w:asciiTheme="majorHAnsi" w:hAnsiTheme="majorHAnsi" w:cstheme="majorHAnsi"/>
                <w:color w:val="211D1E"/>
              </w:rPr>
              <w:t>« </w:t>
            </w:r>
            <w:r w:rsidR="00EE769D">
              <w:rPr>
                <w:rFonts w:asciiTheme="majorHAnsi" w:hAnsiTheme="majorHAnsi" w:cstheme="majorHAnsi"/>
                <w:b/>
                <w:bCs/>
                <w:i/>
                <w:iCs/>
                <w:color w:val="211D1E"/>
              </w:rPr>
              <w:t>Laisserons-nous à notre table</w:t>
            </w:r>
            <w:r w:rsidR="00530654" w:rsidRPr="00D11993">
              <w:rPr>
                <w:rFonts w:asciiTheme="majorHAnsi" w:hAnsiTheme="majorHAnsi" w:cstheme="majorHAnsi"/>
                <w:color w:val="211D1E"/>
              </w:rPr>
              <w:t xml:space="preserve">» </w:t>
            </w:r>
            <w:r w:rsidR="00EE769D">
              <w:rPr>
                <w:rFonts w:asciiTheme="majorHAnsi" w:hAnsiTheme="majorHAnsi" w:cstheme="majorHAnsi"/>
                <w:color w:val="211D1E"/>
              </w:rPr>
              <w:t>de Mannick et Jo Akepsimas (Alléluia 46-09)</w:t>
            </w:r>
          </w:p>
          <w:p w14:paraId="13C20928" w14:textId="39D876A9" w:rsidR="00EE769D" w:rsidRDefault="003E6553" w:rsidP="00EE769D">
            <w:pPr>
              <w:pStyle w:val="Default"/>
              <w:numPr>
                <w:ilvl w:val="1"/>
                <w:numId w:val="10"/>
              </w:numPr>
              <w:ind w:left="751"/>
              <w:rPr>
                <w:rFonts w:asciiTheme="majorHAnsi" w:hAnsiTheme="majorHAnsi" w:cstheme="majorHAnsi"/>
                <w:color w:val="211D1E"/>
              </w:rPr>
            </w:pPr>
            <w:hyperlink r:id="rId28" w:history="1">
              <w:r w:rsidR="00EE769D" w:rsidRPr="00B648C2">
                <w:rPr>
                  <w:rStyle w:val="Lienhypertexte"/>
                  <w:rFonts w:asciiTheme="majorHAnsi" w:hAnsiTheme="majorHAnsi" w:cstheme="majorHAnsi"/>
                </w:rPr>
                <w:t>https://www.youtube.com/watch?v=ej8ZZr5Yixg</w:t>
              </w:r>
            </w:hyperlink>
            <w:r w:rsidR="00EE769D" w:rsidRPr="00EE769D">
              <w:rPr>
                <w:rFonts w:asciiTheme="majorHAnsi" w:hAnsiTheme="majorHAnsi" w:cstheme="majorHAnsi"/>
                <w:color w:val="211D1E"/>
              </w:rPr>
              <w:t xml:space="preserve"> </w:t>
            </w:r>
          </w:p>
          <w:p w14:paraId="404CFE6C" w14:textId="25AE10BC" w:rsidR="00EE769D" w:rsidRPr="00EE769D" w:rsidRDefault="00EE769D" w:rsidP="00EE769D">
            <w:pPr>
              <w:pStyle w:val="Default"/>
              <w:numPr>
                <w:ilvl w:val="1"/>
                <w:numId w:val="10"/>
              </w:numPr>
              <w:ind w:left="751"/>
              <w:rPr>
                <w:rFonts w:asciiTheme="majorHAnsi" w:hAnsiTheme="majorHAnsi" w:cstheme="majorHAnsi"/>
                <w:color w:val="211D1E"/>
              </w:rPr>
            </w:pPr>
            <w:r>
              <w:rPr>
                <w:rFonts w:asciiTheme="majorHAnsi" w:hAnsiTheme="majorHAnsi" w:cstheme="majorHAnsi"/>
                <w:color w:val="211D1E"/>
              </w:rPr>
              <w:t xml:space="preserve">Avec parole : </w:t>
            </w:r>
            <w:hyperlink r:id="rId29" w:history="1">
              <w:r w:rsidRPr="00B648C2">
                <w:rPr>
                  <w:rStyle w:val="Lienhypertexte"/>
                  <w:rFonts w:asciiTheme="majorHAnsi" w:hAnsiTheme="majorHAnsi" w:cstheme="majorHAnsi"/>
                </w:rPr>
                <w:t>https://www.youtube.com/watch?v=A3M6WRQ6pfo</w:t>
              </w:r>
            </w:hyperlink>
            <w:r>
              <w:rPr>
                <w:rFonts w:asciiTheme="majorHAnsi" w:hAnsiTheme="majorHAnsi" w:cstheme="majorHAnsi"/>
                <w:color w:val="211D1E"/>
              </w:rPr>
              <w:t xml:space="preserve"> </w:t>
            </w:r>
          </w:p>
          <w:p w14:paraId="021E5950" w14:textId="0F7CD385" w:rsidR="00D11993" w:rsidRPr="00EE769D" w:rsidRDefault="00EE769D" w:rsidP="00EE769D">
            <w:pPr>
              <w:pStyle w:val="Default"/>
              <w:numPr>
                <w:ilvl w:val="0"/>
                <w:numId w:val="9"/>
              </w:numPr>
              <w:rPr>
                <w:rFonts w:asciiTheme="majorHAnsi" w:hAnsiTheme="majorHAnsi" w:cstheme="majorHAnsi"/>
                <w:color w:val="211D1E"/>
              </w:rPr>
            </w:pPr>
            <w:r>
              <w:rPr>
                <w:rFonts w:asciiTheme="majorHAnsi" w:hAnsiTheme="majorHAnsi" w:cstheme="majorHAnsi"/>
                <w:color w:val="211D1E"/>
              </w:rPr>
              <w:t>-</w:t>
            </w:r>
          </w:p>
        </w:tc>
      </w:tr>
      <w:tr w:rsidR="00C3242D" w:rsidRPr="00D11993" w14:paraId="2FAEDFD9" w14:textId="77777777" w:rsidTr="00FC149F">
        <w:trPr>
          <w:trHeight w:val="129"/>
        </w:trPr>
        <w:tc>
          <w:tcPr>
            <w:tcW w:w="1413" w:type="dxa"/>
          </w:tcPr>
          <w:p w14:paraId="2356E308" w14:textId="5A039C6A" w:rsidR="00C3242D" w:rsidRDefault="00EC6499">
            <w:pPr>
              <w:pStyle w:val="Pa15"/>
              <w:spacing w:before="40" w:after="40"/>
              <w:rPr>
                <w:rFonts w:asciiTheme="majorHAnsi" w:hAnsiTheme="majorHAnsi" w:cstheme="majorHAnsi"/>
                <w:color w:val="211D1E"/>
              </w:rPr>
            </w:pPr>
            <w:r w:rsidRPr="000C522E">
              <w:rPr>
                <w:rFonts w:ascii="BookAntiqua-BoldItalic" w:eastAsia="BookAntiqua-BoldItalic" w:hAnsi="BookAntiqua-BoldItalic" w:cs="BookAntiqua-BoldItalic"/>
                <w:b/>
                <w:bCs/>
                <w:i/>
                <w:noProof/>
                <w:color w:val="00B4EB"/>
                <w:w w:val="80"/>
                <w:sz w:val="32"/>
                <w:szCs w:val="32"/>
                <w:lang w:eastAsia="fr-FR" w:bidi="fr-FR"/>
              </w:rPr>
              <w:drawing>
                <wp:anchor distT="0" distB="0" distL="114300" distR="114300" simplePos="0" relativeHeight="251704320" behindDoc="0" locked="0" layoutInCell="1" allowOverlap="1" wp14:anchorId="2B3A0B4C" wp14:editId="3EC14556">
                  <wp:simplePos x="0" y="0"/>
                  <wp:positionH relativeFrom="margin">
                    <wp:posOffset>-9525</wp:posOffset>
                  </wp:positionH>
                  <wp:positionV relativeFrom="margin">
                    <wp:posOffset>694723</wp:posOffset>
                  </wp:positionV>
                  <wp:extent cx="721995" cy="711835"/>
                  <wp:effectExtent l="0" t="0" r="1905" b="0"/>
                  <wp:wrapSquare wrapText="bothSides"/>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21995" cy="711835"/>
                          </a:xfrm>
                          <a:prstGeom prst="rect">
                            <a:avLst/>
                          </a:prstGeom>
                        </pic:spPr>
                      </pic:pic>
                    </a:graphicData>
                  </a:graphic>
                  <wp14:sizeRelH relativeFrom="margin">
                    <wp14:pctWidth>0</wp14:pctWidth>
                  </wp14:sizeRelH>
                  <wp14:sizeRelV relativeFrom="margin">
                    <wp14:pctHeight>0</wp14:pctHeight>
                  </wp14:sizeRelV>
                </wp:anchor>
              </w:drawing>
            </w:r>
            <w:r w:rsidR="00C3242D" w:rsidRPr="00D11993">
              <w:rPr>
                <w:rFonts w:asciiTheme="majorHAnsi" w:hAnsiTheme="majorHAnsi" w:cstheme="majorHAnsi"/>
                <w:color w:val="211D1E"/>
              </w:rPr>
              <w:t>Activité créatrice</w:t>
            </w:r>
            <w:r>
              <w:rPr>
                <w:rFonts w:asciiTheme="majorHAnsi" w:hAnsiTheme="majorHAnsi" w:cstheme="majorHAnsi"/>
                <w:color w:val="211D1E"/>
              </w:rPr>
              <w:t xml:space="preserve"> et ludique</w:t>
            </w:r>
            <w:r w:rsidR="00C3242D" w:rsidRPr="00D11993">
              <w:rPr>
                <w:rFonts w:asciiTheme="majorHAnsi" w:hAnsiTheme="majorHAnsi" w:cstheme="majorHAnsi"/>
                <w:color w:val="211D1E"/>
              </w:rPr>
              <w:t xml:space="preserve"> </w:t>
            </w:r>
          </w:p>
          <w:p w14:paraId="415D674D" w14:textId="12E0ED7D" w:rsidR="00F46CB7" w:rsidRDefault="00F46CB7" w:rsidP="00F46CB7">
            <w:pPr>
              <w:pStyle w:val="Default"/>
            </w:pPr>
          </w:p>
          <w:p w14:paraId="17E7581C" w14:textId="16C3BFD9" w:rsidR="00F46CB7" w:rsidRPr="00F46CB7" w:rsidRDefault="00F46CB7" w:rsidP="00F46CB7">
            <w:pPr>
              <w:pStyle w:val="Default"/>
            </w:pPr>
          </w:p>
        </w:tc>
        <w:tc>
          <w:tcPr>
            <w:tcW w:w="7643" w:type="dxa"/>
          </w:tcPr>
          <w:p w14:paraId="092FF18E" w14:textId="0F551647" w:rsidR="00EC6499" w:rsidRDefault="00EC6499" w:rsidP="00EC6499">
            <w:pPr>
              <w:pStyle w:val="Default"/>
              <w:rPr>
                <w:rFonts w:asciiTheme="majorHAnsi" w:hAnsiTheme="majorHAnsi" w:cstheme="majorHAnsi"/>
                <w:b/>
                <w:bCs/>
              </w:rPr>
            </w:pPr>
            <w:r>
              <w:rPr>
                <w:rFonts w:asciiTheme="majorHAnsi" w:hAnsiTheme="majorHAnsi" w:cstheme="majorHAnsi"/>
                <w:b/>
                <w:bCs/>
              </w:rPr>
              <w:t>Cartes des be</w:t>
            </w:r>
            <w:r w:rsidR="00082FA8">
              <w:rPr>
                <w:rFonts w:asciiTheme="majorHAnsi" w:hAnsiTheme="majorHAnsi" w:cstheme="majorHAnsi"/>
                <w:b/>
                <w:bCs/>
              </w:rPr>
              <w:t>s</w:t>
            </w:r>
            <w:r>
              <w:rPr>
                <w:rFonts w:asciiTheme="majorHAnsi" w:hAnsiTheme="majorHAnsi" w:cstheme="majorHAnsi"/>
                <w:b/>
                <w:bCs/>
              </w:rPr>
              <w:t>oins, voir Fichier</w:t>
            </w:r>
            <w:r w:rsidR="00082FA8">
              <w:rPr>
                <w:rFonts w:asciiTheme="majorHAnsi" w:hAnsiTheme="majorHAnsi" w:cstheme="majorHAnsi"/>
                <w:b/>
                <w:bCs/>
              </w:rPr>
              <w:t>s</w:t>
            </w:r>
            <w:r>
              <w:rPr>
                <w:rFonts w:asciiTheme="majorHAnsi" w:hAnsiTheme="majorHAnsi" w:cstheme="majorHAnsi"/>
                <w:b/>
                <w:bCs/>
              </w:rPr>
              <w:t xml:space="preserve"> </w:t>
            </w:r>
            <w:r w:rsidR="00082FA8">
              <w:rPr>
                <w:rFonts w:asciiTheme="majorHAnsi" w:hAnsiTheme="majorHAnsi" w:cstheme="majorHAnsi"/>
                <w:b/>
                <w:bCs/>
              </w:rPr>
              <w:t>« Cartes des besoins »</w:t>
            </w:r>
          </w:p>
          <w:p w14:paraId="33C6FBCA" w14:textId="0F3069E0" w:rsidR="00EC6499" w:rsidRPr="00082FA8" w:rsidRDefault="00EC6499" w:rsidP="00EC6499">
            <w:pPr>
              <w:pStyle w:val="Default"/>
              <w:numPr>
                <w:ilvl w:val="0"/>
                <w:numId w:val="10"/>
              </w:numPr>
              <w:rPr>
                <w:rFonts w:asciiTheme="majorHAnsi" w:hAnsiTheme="majorHAnsi" w:cstheme="majorHAnsi"/>
              </w:rPr>
            </w:pPr>
            <w:r w:rsidRPr="00082FA8">
              <w:rPr>
                <w:rFonts w:asciiTheme="majorHAnsi" w:hAnsiTheme="majorHAnsi" w:cstheme="majorHAnsi"/>
              </w:rPr>
              <w:t xml:space="preserve">Pour parler et oser exprimer ces besoins, voici des cartes. </w:t>
            </w:r>
          </w:p>
          <w:p w14:paraId="4F5A60C9" w14:textId="18BA1FAC" w:rsidR="00EC6499" w:rsidRPr="00082FA8" w:rsidRDefault="00EC6499" w:rsidP="00EC6499">
            <w:pPr>
              <w:pStyle w:val="Default"/>
              <w:numPr>
                <w:ilvl w:val="0"/>
                <w:numId w:val="10"/>
              </w:numPr>
              <w:rPr>
                <w:rFonts w:asciiTheme="majorHAnsi" w:hAnsiTheme="majorHAnsi" w:cstheme="majorHAnsi"/>
              </w:rPr>
            </w:pPr>
            <w:r w:rsidRPr="00082FA8">
              <w:rPr>
                <w:rFonts w:asciiTheme="majorHAnsi" w:hAnsiTheme="majorHAnsi" w:cstheme="majorHAnsi"/>
              </w:rPr>
              <w:t>L’idée est de jouer en groupe</w:t>
            </w:r>
          </w:p>
          <w:p w14:paraId="375DCBF2" w14:textId="10848046" w:rsidR="00EC6499" w:rsidRPr="00082FA8" w:rsidRDefault="00EC6499" w:rsidP="00EC6499">
            <w:pPr>
              <w:pStyle w:val="Default"/>
              <w:numPr>
                <w:ilvl w:val="0"/>
                <w:numId w:val="10"/>
              </w:numPr>
              <w:rPr>
                <w:rFonts w:asciiTheme="majorHAnsi" w:hAnsiTheme="majorHAnsi" w:cstheme="majorHAnsi"/>
              </w:rPr>
            </w:pPr>
            <w:r w:rsidRPr="00082FA8">
              <w:rPr>
                <w:rFonts w:asciiTheme="majorHAnsi" w:hAnsiTheme="majorHAnsi" w:cstheme="majorHAnsi"/>
              </w:rPr>
              <w:t xml:space="preserve">Et de fournir un jeu par enfant pour la maison. </w:t>
            </w:r>
          </w:p>
          <w:p w14:paraId="4639AE48" w14:textId="5CC21285" w:rsidR="00EC6499" w:rsidRPr="00082FA8" w:rsidRDefault="00EC6499" w:rsidP="00EC6499">
            <w:pPr>
              <w:pStyle w:val="Default"/>
              <w:numPr>
                <w:ilvl w:val="0"/>
                <w:numId w:val="10"/>
              </w:numPr>
              <w:rPr>
                <w:rFonts w:asciiTheme="majorHAnsi" w:hAnsiTheme="majorHAnsi" w:cstheme="majorHAnsi"/>
              </w:rPr>
            </w:pPr>
            <w:r w:rsidRPr="00082FA8">
              <w:rPr>
                <w:rFonts w:asciiTheme="majorHAnsi" w:hAnsiTheme="majorHAnsi" w:cstheme="majorHAnsi"/>
              </w:rPr>
              <w:t>Ils peuvent soit colorier les dessins, soit dessiner ce qu’ils veulent représenter</w:t>
            </w:r>
          </w:p>
          <w:p w14:paraId="1C4D64F8" w14:textId="14B1A80F" w:rsidR="00EC6499" w:rsidRPr="00082FA8" w:rsidRDefault="00EC6499" w:rsidP="00EC6499">
            <w:pPr>
              <w:pStyle w:val="Default"/>
              <w:numPr>
                <w:ilvl w:val="0"/>
                <w:numId w:val="10"/>
              </w:numPr>
              <w:rPr>
                <w:rFonts w:asciiTheme="majorHAnsi" w:hAnsiTheme="majorHAnsi" w:cstheme="majorHAnsi"/>
              </w:rPr>
            </w:pPr>
            <w:r w:rsidRPr="00082FA8">
              <w:rPr>
                <w:rFonts w:asciiTheme="majorHAnsi" w:hAnsiTheme="majorHAnsi" w:cstheme="majorHAnsi"/>
              </w:rPr>
              <w:t>Ou vous pouvez décorer une boîte pour mettre les dessins à l’intérieur ou un sac en tissus.</w:t>
            </w:r>
          </w:p>
          <w:p w14:paraId="7E89154C" w14:textId="77EF3103" w:rsidR="00EC6499" w:rsidRPr="00082FA8" w:rsidRDefault="00EC6499" w:rsidP="00EC6499">
            <w:pPr>
              <w:pStyle w:val="Default"/>
              <w:numPr>
                <w:ilvl w:val="0"/>
                <w:numId w:val="10"/>
              </w:numPr>
              <w:rPr>
                <w:rFonts w:asciiTheme="majorHAnsi" w:hAnsiTheme="majorHAnsi" w:cstheme="majorHAnsi"/>
              </w:rPr>
            </w:pPr>
            <w:r w:rsidRPr="00082FA8">
              <w:rPr>
                <w:rFonts w:asciiTheme="majorHAnsi" w:hAnsiTheme="majorHAnsi" w:cstheme="majorHAnsi"/>
              </w:rPr>
              <w:t>L’idée de ce jeu est présent dans plusieurs sites</w:t>
            </w:r>
            <w:r w:rsidRPr="00082FA8">
              <w:rPr>
                <w:rStyle w:val="Appelnotedebasdep"/>
                <w:rFonts w:asciiTheme="majorHAnsi" w:hAnsiTheme="majorHAnsi" w:cstheme="majorHAnsi"/>
              </w:rPr>
              <w:footnoteReference w:id="1"/>
            </w:r>
          </w:p>
          <w:p w14:paraId="636B8A8B" w14:textId="718DA7A6" w:rsidR="00EC3B96" w:rsidRPr="00D11993" w:rsidRDefault="00EC3B96" w:rsidP="00666843">
            <w:pPr>
              <w:pStyle w:val="Default"/>
              <w:rPr>
                <w:rFonts w:asciiTheme="majorHAnsi" w:hAnsiTheme="majorHAnsi" w:cstheme="majorHAnsi"/>
              </w:rPr>
            </w:pPr>
          </w:p>
        </w:tc>
      </w:tr>
      <w:tr w:rsidR="00C3242D" w:rsidRPr="00D11993" w14:paraId="40F15741" w14:textId="77777777" w:rsidTr="00FC149F">
        <w:trPr>
          <w:trHeight w:val="129"/>
        </w:trPr>
        <w:tc>
          <w:tcPr>
            <w:tcW w:w="1413" w:type="dxa"/>
          </w:tcPr>
          <w:p w14:paraId="62CE4A24" w14:textId="77777777" w:rsidR="00C3242D" w:rsidRPr="00D11993" w:rsidRDefault="00C3242D">
            <w:pPr>
              <w:pStyle w:val="Pa15"/>
              <w:spacing w:before="40" w:after="40"/>
              <w:rPr>
                <w:rFonts w:asciiTheme="majorHAnsi" w:hAnsiTheme="majorHAnsi" w:cstheme="majorHAnsi"/>
                <w:color w:val="211D1E"/>
              </w:rPr>
            </w:pPr>
            <w:r w:rsidRPr="00D11993">
              <w:rPr>
                <w:rFonts w:asciiTheme="majorHAnsi" w:hAnsiTheme="majorHAnsi" w:cstheme="majorHAnsi"/>
                <w:color w:val="211D1E"/>
              </w:rPr>
              <w:t xml:space="preserve">Au-revoir </w:t>
            </w:r>
          </w:p>
        </w:tc>
        <w:tc>
          <w:tcPr>
            <w:tcW w:w="7643" w:type="dxa"/>
          </w:tcPr>
          <w:p w14:paraId="1EFF3DC4" w14:textId="77777777" w:rsidR="00C3242D" w:rsidRPr="00D11993" w:rsidRDefault="00C3242D">
            <w:pPr>
              <w:pStyle w:val="Pa15"/>
              <w:spacing w:before="40" w:after="40"/>
              <w:rPr>
                <w:rFonts w:asciiTheme="majorHAnsi" w:hAnsiTheme="majorHAnsi" w:cstheme="majorHAnsi"/>
                <w:color w:val="211D1E"/>
              </w:rPr>
            </w:pPr>
            <w:r w:rsidRPr="00D11993">
              <w:rPr>
                <w:rFonts w:asciiTheme="majorHAnsi" w:hAnsiTheme="majorHAnsi" w:cstheme="majorHAnsi"/>
                <w:color w:val="211D1E"/>
              </w:rPr>
              <w:t xml:space="preserve">Bénédiction + suivre les propositions d’au- revoir. </w:t>
            </w:r>
          </w:p>
        </w:tc>
      </w:tr>
      <w:tr w:rsidR="00C3242D" w:rsidRPr="00D11993" w14:paraId="583EA18B" w14:textId="77777777" w:rsidTr="00FC149F">
        <w:trPr>
          <w:trHeight w:val="129"/>
        </w:trPr>
        <w:tc>
          <w:tcPr>
            <w:tcW w:w="1413" w:type="dxa"/>
          </w:tcPr>
          <w:p w14:paraId="4D5B89C6" w14:textId="22FE4C62" w:rsidR="00C3242D" w:rsidRDefault="00F46CB7">
            <w:pPr>
              <w:pStyle w:val="Pa15"/>
              <w:spacing w:before="40" w:after="40"/>
              <w:rPr>
                <w:rFonts w:asciiTheme="majorHAnsi" w:hAnsiTheme="majorHAnsi" w:cstheme="majorHAnsi"/>
                <w:color w:val="211D1E"/>
              </w:rPr>
            </w:pPr>
            <w:r w:rsidRPr="000C522E">
              <w:rPr>
                <w:rFonts w:ascii="BookAntiqua-BoldItalic" w:eastAsia="BookAntiqua-BoldItalic" w:hAnsi="BookAntiqua-BoldItalic" w:cs="BookAntiqua-BoldItalic"/>
                <w:b/>
                <w:bCs/>
                <w:i/>
                <w:noProof/>
                <w:color w:val="00B4EB"/>
                <w:w w:val="80"/>
                <w:sz w:val="32"/>
                <w:szCs w:val="32"/>
                <w:lang w:eastAsia="fr-FR" w:bidi="fr-FR"/>
              </w:rPr>
              <w:lastRenderedPageBreak/>
              <w:drawing>
                <wp:anchor distT="0" distB="0" distL="114300" distR="114300" simplePos="0" relativeHeight="251702272" behindDoc="0" locked="0" layoutInCell="1" allowOverlap="1" wp14:anchorId="1DD35FF5" wp14:editId="70F1D539">
                  <wp:simplePos x="0" y="0"/>
                  <wp:positionH relativeFrom="margin">
                    <wp:posOffset>-6350</wp:posOffset>
                  </wp:positionH>
                  <wp:positionV relativeFrom="margin">
                    <wp:posOffset>281616</wp:posOffset>
                  </wp:positionV>
                  <wp:extent cx="730250" cy="719455"/>
                  <wp:effectExtent l="0" t="0" r="6350" b="4445"/>
                  <wp:wrapSquare wrapText="bothSides"/>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0250" cy="719455"/>
                          </a:xfrm>
                          <a:prstGeom prst="rect">
                            <a:avLst/>
                          </a:prstGeom>
                        </pic:spPr>
                      </pic:pic>
                    </a:graphicData>
                  </a:graphic>
                </wp:anchor>
              </w:drawing>
            </w:r>
            <w:r w:rsidR="00C3242D" w:rsidRPr="00D11993">
              <w:rPr>
                <w:rFonts w:asciiTheme="majorHAnsi" w:hAnsiTheme="majorHAnsi" w:cstheme="majorHAnsi"/>
                <w:color w:val="211D1E"/>
              </w:rPr>
              <w:t xml:space="preserve">Bonus </w:t>
            </w:r>
          </w:p>
          <w:p w14:paraId="529D4AE2" w14:textId="10AD8A73" w:rsidR="00F46CB7" w:rsidRDefault="00F46CB7" w:rsidP="00F46CB7">
            <w:pPr>
              <w:pStyle w:val="Default"/>
            </w:pPr>
          </w:p>
          <w:p w14:paraId="05AD244B" w14:textId="4B5F52F5" w:rsidR="00F46CB7" w:rsidRPr="00F46CB7" w:rsidRDefault="00F46CB7" w:rsidP="00F46CB7">
            <w:pPr>
              <w:pStyle w:val="Default"/>
            </w:pPr>
          </w:p>
        </w:tc>
        <w:tc>
          <w:tcPr>
            <w:tcW w:w="7643" w:type="dxa"/>
          </w:tcPr>
          <w:p w14:paraId="60AA7C1D" w14:textId="4DBA8545" w:rsidR="00E26919" w:rsidRDefault="00EE769D" w:rsidP="00E26919">
            <w:pPr>
              <w:pStyle w:val="NormalWeb"/>
              <w:rPr>
                <w:rFonts w:asciiTheme="majorHAnsi" w:hAnsiTheme="majorHAnsi" w:cstheme="majorHAnsi"/>
              </w:rPr>
            </w:pPr>
            <w:r>
              <w:rPr>
                <w:rFonts w:asciiTheme="majorHAnsi" w:hAnsiTheme="majorHAnsi" w:cstheme="majorHAnsi"/>
              </w:rPr>
              <w:t>Autour du texte de l’</w:t>
            </w:r>
            <w:r w:rsidR="00FC149F">
              <w:rPr>
                <w:rFonts w:asciiTheme="majorHAnsi" w:hAnsiTheme="majorHAnsi" w:cstheme="majorHAnsi"/>
              </w:rPr>
              <w:t>Évangile</w:t>
            </w:r>
            <w:r>
              <w:rPr>
                <w:rFonts w:asciiTheme="majorHAnsi" w:hAnsiTheme="majorHAnsi" w:cstheme="majorHAnsi"/>
              </w:rPr>
              <w:t xml:space="preserve"> : </w:t>
            </w:r>
          </w:p>
          <w:p w14:paraId="4DC720B8" w14:textId="27D5F979" w:rsidR="00D34C76" w:rsidRDefault="00743166" w:rsidP="00743166">
            <w:pPr>
              <w:pStyle w:val="NormalWeb"/>
              <w:numPr>
                <w:ilvl w:val="0"/>
                <w:numId w:val="10"/>
              </w:numPr>
              <w:rPr>
                <w:rFonts w:asciiTheme="majorHAnsi" w:hAnsiTheme="majorHAnsi" w:cstheme="majorHAnsi"/>
              </w:rPr>
            </w:pPr>
            <w:r>
              <w:rPr>
                <w:rFonts w:asciiTheme="majorHAnsi" w:hAnsiTheme="majorHAnsi" w:cstheme="majorHAnsi"/>
              </w:rPr>
              <w:t>Lire le récit de l’</w:t>
            </w:r>
            <w:r w:rsidR="00FC149F">
              <w:rPr>
                <w:rFonts w:asciiTheme="majorHAnsi" w:hAnsiTheme="majorHAnsi" w:cstheme="majorHAnsi"/>
              </w:rPr>
              <w:t>Évangile</w:t>
            </w:r>
            <w:r>
              <w:rPr>
                <w:rFonts w:asciiTheme="majorHAnsi" w:hAnsiTheme="majorHAnsi" w:cstheme="majorHAnsi"/>
              </w:rPr>
              <w:t xml:space="preserve">, </w:t>
            </w:r>
          </w:p>
          <w:p w14:paraId="4A0F5413" w14:textId="7F3B7A96" w:rsidR="00EE769D" w:rsidRDefault="00743166" w:rsidP="00743166">
            <w:pPr>
              <w:pStyle w:val="NormalWeb"/>
              <w:numPr>
                <w:ilvl w:val="0"/>
                <w:numId w:val="10"/>
              </w:numPr>
              <w:rPr>
                <w:rFonts w:asciiTheme="majorHAnsi" w:hAnsiTheme="majorHAnsi" w:cstheme="majorHAnsi"/>
              </w:rPr>
            </w:pPr>
            <w:r>
              <w:rPr>
                <w:rFonts w:asciiTheme="majorHAnsi" w:hAnsiTheme="majorHAnsi" w:cstheme="majorHAnsi"/>
              </w:rPr>
              <w:t>partage</w:t>
            </w:r>
            <w:r w:rsidR="00D34C76">
              <w:rPr>
                <w:rFonts w:asciiTheme="majorHAnsi" w:hAnsiTheme="majorHAnsi" w:cstheme="majorHAnsi"/>
              </w:rPr>
              <w:t>r</w:t>
            </w:r>
            <w:r>
              <w:rPr>
                <w:rFonts w:asciiTheme="majorHAnsi" w:hAnsiTheme="majorHAnsi" w:cstheme="majorHAnsi"/>
              </w:rPr>
              <w:t xml:space="preserve"> la bande dessinée : </w:t>
            </w:r>
            <w:hyperlink r:id="rId31" w:history="1">
              <w:r w:rsidRPr="00B648C2">
                <w:rPr>
                  <w:rStyle w:val="Lienhypertexte"/>
                  <w:rFonts w:asciiTheme="majorHAnsi" w:hAnsiTheme="majorHAnsi" w:cstheme="majorHAnsi"/>
                </w:rPr>
                <w:t>https://drive.google.com/file/d/11HwLF7AknvlqyxUJZXBNWYRzLEV30-8D/view</w:t>
              </w:r>
            </w:hyperlink>
            <w:r>
              <w:rPr>
                <w:rFonts w:asciiTheme="majorHAnsi" w:hAnsiTheme="majorHAnsi" w:cstheme="majorHAnsi"/>
              </w:rPr>
              <w:t xml:space="preserve"> </w:t>
            </w:r>
          </w:p>
          <w:p w14:paraId="69F0CAB0" w14:textId="75B2B6B6" w:rsidR="00EE769D" w:rsidRPr="00082FA8" w:rsidRDefault="00D34C76" w:rsidP="00EE769D">
            <w:pPr>
              <w:pStyle w:val="NormalWeb"/>
              <w:numPr>
                <w:ilvl w:val="0"/>
                <w:numId w:val="10"/>
              </w:numPr>
              <w:rPr>
                <w:rFonts w:asciiTheme="majorHAnsi" w:hAnsiTheme="majorHAnsi" w:cstheme="majorHAnsi"/>
              </w:rPr>
            </w:pPr>
            <w:r>
              <w:rPr>
                <w:rFonts w:asciiTheme="majorHAnsi" w:hAnsiTheme="majorHAnsi" w:cstheme="majorHAnsi"/>
              </w:rPr>
              <w:t xml:space="preserve">ou le diaporama : </w:t>
            </w:r>
            <w:hyperlink r:id="rId32" w:anchor="slide=id.p1" w:history="1">
              <w:r w:rsidRPr="00B648C2">
                <w:rPr>
                  <w:rStyle w:val="Lienhypertexte"/>
                  <w:rFonts w:asciiTheme="majorHAnsi" w:hAnsiTheme="majorHAnsi" w:cstheme="majorHAnsi"/>
                </w:rPr>
                <w:t>https://docs.google.com/presentation/d/1wRfu0uh8WAg5btHxs_6nO7KqAGf0LcBNhAk_GbxpTOM/edit#slide=id.p1</w:t>
              </w:r>
            </w:hyperlink>
            <w:r>
              <w:rPr>
                <w:rFonts w:asciiTheme="majorHAnsi" w:hAnsiTheme="majorHAnsi" w:cstheme="majorHAnsi"/>
              </w:rPr>
              <w:t xml:space="preserve"> </w:t>
            </w:r>
          </w:p>
          <w:p w14:paraId="3AB0F605" w14:textId="3F449814" w:rsidR="00EE769D" w:rsidRDefault="00EE769D" w:rsidP="00EE769D">
            <w:pPr>
              <w:pStyle w:val="NormalWeb"/>
              <w:rPr>
                <w:rFonts w:asciiTheme="majorHAnsi" w:hAnsiTheme="majorHAnsi" w:cstheme="majorHAnsi"/>
              </w:rPr>
            </w:pPr>
            <w:r>
              <w:rPr>
                <w:rFonts w:asciiTheme="majorHAnsi" w:hAnsiTheme="majorHAnsi" w:cstheme="majorHAnsi"/>
              </w:rPr>
              <w:t xml:space="preserve">Une vidéo pour donner le goût d’aider : </w:t>
            </w:r>
            <w:hyperlink r:id="rId33" w:history="1">
              <w:r w:rsidRPr="00B648C2">
                <w:rPr>
                  <w:rStyle w:val="Lienhypertexte"/>
                  <w:rFonts w:asciiTheme="majorHAnsi" w:hAnsiTheme="majorHAnsi" w:cstheme="majorHAnsi"/>
                </w:rPr>
                <w:t>https://www.youtube.com/watch?v=9wugQZRue8I</w:t>
              </w:r>
            </w:hyperlink>
          </w:p>
          <w:p w14:paraId="27A0A09E" w14:textId="4FD5086C" w:rsidR="00EE769D" w:rsidRPr="00D11993" w:rsidRDefault="00EE769D" w:rsidP="00EE769D">
            <w:pPr>
              <w:pStyle w:val="NormalWeb"/>
              <w:rPr>
                <w:rFonts w:asciiTheme="majorHAnsi" w:hAnsiTheme="majorHAnsi" w:cstheme="majorHAnsi"/>
              </w:rPr>
            </w:pPr>
          </w:p>
        </w:tc>
      </w:tr>
    </w:tbl>
    <w:p w14:paraId="01F44DE5" w14:textId="691A58B2" w:rsidR="00082FA8" w:rsidRDefault="00FC149F" w:rsidP="005066E9">
      <w:pPr>
        <w:rPr>
          <w:rFonts w:ascii="BookAntiqua-BoldItalic" w:eastAsia="BookAntiqua-BoldItalic" w:hAnsi="BookAntiqua-BoldItalic" w:cs="BookAntiqua-BoldItalic"/>
          <w:b/>
          <w:bCs/>
          <w:i/>
          <w:color w:val="00B4EB"/>
          <w:w w:val="80"/>
          <w:sz w:val="32"/>
          <w:szCs w:val="32"/>
          <w:lang w:val="fr-FR" w:bidi="fr-FR"/>
        </w:rPr>
      </w:pPr>
      <w:r w:rsidRPr="000C522E">
        <w:rPr>
          <w:rFonts w:ascii="BookAntiqua-BoldItalic" w:eastAsia="BookAntiqua-BoldItalic" w:hAnsi="BookAntiqua-BoldItalic" w:cs="BookAntiqua-BoldItalic"/>
          <w:b/>
          <w:bCs/>
          <w:i/>
          <w:noProof/>
          <w:color w:val="00B4EB"/>
          <w:w w:val="80"/>
          <w:sz w:val="32"/>
          <w:szCs w:val="32"/>
          <w:lang w:val="fr-FR" w:bidi="fr-FR"/>
        </w:rPr>
        <w:drawing>
          <wp:anchor distT="0" distB="0" distL="114300" distR="114300" simplePos="0" relativeHeight="251694080" behindDoc="0" locked="0" layoutInCell="1" allowOverlap="1" wp14:anchorId="0B485963" wp14:editId="0F564007">
            <wp:simplePos x="0" y="0"/>
            <wp:positionH relativeFrom="margin">
              <wp:posOffset>5092833</wp:posOffset>
            </wp:positionH>
            <wp:positionV relativeFrom="margin">
              <wp:posOffset>2060742</wp:posOffset>
            </wp:positionV>
            <wp:extent cx="715010" cy="719455"/>
            <wp:effectExtent l="0" t="0" r="0" b="4445"/>
            <wp:wrapSquare wrapText="bothSides"/>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5010" cy="719455"/>
                    </a:xfrm>
                    <a:prstGeom prst="rect">
                      <a:avLst/>
                    </a:prstGeom>
                  </pic:spPr>
                </pic:pic>
              </a:graphicData>
            </a:graphic>
            <wp14:sizeRelH relativeFrom="margin">
              <wp14:pctWidth>0</wp14:pctWidth>
            </wp14:sizeRelH>
            <wp14:sizeRelV relativeFrom="margin">
              <wp14:pctHeight>0</wp14:pctHeight>
            </wp14:sizeRelV>
          </wp:anchor>
        </w:drawing>
      </w:r>
    </w:p>
    <w:p w14:paraId="75C82AA8" w14:textId="71DA91DA" w:rsidR="005066E9" w:rsidRDefault="005066E9" w:rsidP="005066E9">
      <w:pPr>
        <w:rPr>
          <w:rFonts w:ascii="BookAntiqua-BoldItalic" w:eastAsia="BookAntiqua-BoldItalic" w:hAnsi="BookAntiqua-BoldItalic" w:cs="BookAntiqua-BoldItalic"/>
          <w:b/>
          <w:bCs/>
          <w:i/>
          <w:color w:val="00B4EB"/>
          <w:w w:val="80"/>
          <w:sz w:val="32"/>
          <w:szCs w:val="32"/>
          <w:lang w:val="fr-FR" w:bidi="fr-FR"/>
        </w:rPr>
      </w:pPr>
      <w:r w:rsidRPr="003635A4">
        <w:rPr>
          <w:rFonts w:ascii="BookAntiqua-BoldItalic" w:eastAsia="BookAntiqua-BoldItalic" w:hAnsi="BookAntiqua-BoldItalic" w:cs="BookAntiqua-BoldItalic"/>
          <w:b/>
          <w:bCs/>
          <w:i/>
          <w:color w:val="00B4EB"/>
          <w:w w:val="80"/>
          <w:sz w:val="32"/>
          <w:szCs w:val="32"/>
          <w:lang w:val="fr-FR" w:bidi="fr-FR"/>
        </w:rPr>
        <w:t xml:space="preserve">Histoire racontée </w:t>
      </w:r>
      <w:r w:rsidR="00082FA8">
        <w:rPr>
          <w:rFonts w:ascii="BookAntiqua-BoldItalic" w:eastAsia="BookAntiqua-BoldItalic" w:hAnsi="BookAntiqua-BoldItalic" w:cs="BookAntiqua-BoldItalic"/>
          <w:b/>
          <w:bCs/>
          <w:i/>
          <w:color w:val="00B4EB"/>
          <w:w w:val="80"/>
          <w:sz w:val="32"/>
          <w:szCs w:val="32"/>
          <w:lang w:val="fr-FR" w:bidi="fr-FR"/>
        </w:rPr>
        <w:t>avec des objets symboliques</w:t>
      </w:r>
    </w:p>
    <w:p w14:paraId="2768A00C" w14:textId="77777777" w:rsidR="009B1A32" w:rsidRDefault="009B1A32" w:rsidP="005066E9">
      <w:pPr>
        <w:rPr>
          <w:rFonts w:ascii="BookAntiqua-BoldItalic" w:eastAsia="BookAntiqua-BoldItalic" w:hAnsi="BookAntiqua-BoldItalic" w:cs="BookAntiqua-BoldItalic"/>
          <w:b/>
          <w:bCs/>
          <w:i/>
          <w:color w:val="00B4EB"/>
          <w:w w:val="80"/>
          <w:sz w:val="28"/>
          <w:szCs w:val="28"/>
          <w:lang w:val="fr-FR" w:bidi="fr-FR"/>
        </w:rPr>
      </w:pPr>
    </w:p>
    <w:tbl>
      <w:tblPr>
        <w:tblStyle w:val="Grilledutableau"/>
        <w:tblW w:w="5000" w:type="pct"/>
        <w:tblLook w:val="04A0" w:firstRow="1" w:lastRow="0" w:firstColumn="1" w:lastColumn="0" w:noHBand="0" w:noVBand="1"/>
      </w:tblPr>
      <w:tblGrid>
        <w:gridCol w:w="5267"/>
        <w:gridCol w:w="3789"/>
      </w:tblGrid>
      <w:tr w:rsidR="009C3C9E" w14:paraId="2FC1CB15" w14:textId="77777777" w:rsidTr="009C3C9E">
        <w:tc>
          <w:tcPr>
            <w:tcW w:w="2908" w:type="pct"/>
          </w:tcPr>
          <w:p w14:paraId="500898E6" w14:textId="3F186A06" w:rsidR="009C3C9E" w:rsidRDefault="009C3C9E" w:rsidP="00CA397E">
            <w:pPr>
              <w:jc w:val="both"/>
              <w:rPr>
                <w:rFonts w:ascii="Arial Narrow" w:hAnsi="Arial Narrow"/>
                <w:lang w:val="fr-FR"/>
              </w:rPr>
            </w:pPr>
            <w:r>
              <w:rPr>
                <w:rFonts w:ascii="Arial Narrow" w:hAnsi="Arial Narrow"/>
                <w:lang w:val="fr-FR"/>
              </w:rPr>
              <w:t xml:space="preserve">David est un homme important. Un jour, il doit remplir une mission. Il est avec des hommes. </w:t>
            </w:r>
          </w:p>
        </w:tc>
        <w:tc>
          <w:tcPr>
            <w:tcW w:w="2092" w:type="pct"/>
          </w:tcPr>
          <w:p w14:paraId="5C1C22B8" w14:textId="35BDA999" w:rsidR="009C3C9E" w:rsidRDefault="009C3C9E" w:rsidP="00082FA8">
            <w:pPr>
              <w:rPr>
                <w:rFonts w:ascii="Arial Narrow" w:hAnsi="Arial Narrow"/>
                <w:lang w:val="fr-FR"/>
              </w:rPr>
            </w:pPr>
            <w:r>
              <w:rPr>
                <w:rFonts w:ascii="Arial Narrow" w:hAnsi="Arial Narrow"/>
                <w:lang w:val="fr-FR"/>
              </w:rPr>
              <w:t>Poser un pion David avec une cape. Poser des pions à côté</w:t>
            </w:r>
          </w:p>
          <w:p w14:paraId="1A43A29B" w14:textId="422D6896" w:rsidR="009C3C9E" w:rsidRDefault="009C3C9E" w:rsidP="005066E9">
            <w:pPr>
              <w:rPr>
                <w:rFonts w:ascii="BookAntiqua-BoldItalic" w:eastAsia="BookAntiqua-BoldItalic" w:hAnsi="BookAntiqua-BoldItalic" w:cs="BookAntiqua-BoldItalic"/>
                <w:b/>
                <w:bCs/>
                <w:i/>
                <w:noProof/>
                <w:color w:val="00B4EB"/>
                <w:sz w:val="32"/>
                <w:szCs w:val="32"/>
                <w:lang w:val="fr-FR" w:bidi="fr-FR"/>
              </w:rPr>
            </w:pPr>
          </w:p>
        </w:tc>
      </w:tr>
      <w:tr w:rsidR="009C3C9E" w14:paraId="0035417D" w14:textId="77777777" w:rsidTr="009C3C9E">
        <w:tc>
          <w:tcPr>
            <w:tcW w:w="2908" w:type="pct"/>
          </w:tcPr>
          <w:p w14:paraId="2A8E217B" w14:textId="214CBC3B" w:rsidR="009C3C9E" w:rsidRPr="00915970" w:rsidRDefault="009C3C9E" w:rsidP="00CA397E">
            <w:pPr>
              <w:jc w:val="both"/>
              <w:rPr>
                <w:rFonts w:ascii="Arial Narrow" w:eastAsia="BookAntiqua-BoldItalic" w:hAnsi="Arial Narrow" w:cs="BookAntiqua-BoldItalic"/>
                <w:color w:val="00B4EB"/>
                <w:w w:val="80"/>
                <w:lang w:val="fr-FR" w:bidi="fr-FR"/>
              </w:rPr>
            </w:pPr>
            <w:r>
              <w:rPr>
                <w:rFonts w:ascii="Arial Narrow" w:hAnsi="Arial Narrow"/>
                <w:lang w:val="fr-FR"/>
              </w:rPr>
              <w:t>Mais voilà qu’ils ont faim.</w:t>
            </w:r>
          </w:p>
        </w:tc>
        <w:tc>
          <w:tcPr>
            <w:tcW w:w="2092" w:type="pct"/>
          </w:tcPr>
          <w:p w14:paraId="5E94740F" w14:textId="791E157D" w:rsidR="009C3C9E" w:rsidRPr="00C81797" w:rsidRDefault="009C3C9E" w:rsidP="005066E9">
            <w:pPr>
              <w:rPr>
                <w:rFonts w:ascii="Arial Narrow" w:eastAsia="BookAntiqua-BoldItalic" w:hAnsi="Arial Narrow" w:cs="BookAntiqua-BoldItalic"/>
                <w:color w:val="000000" w:themeColor="text1"/>
                <w:w w:val="80"/>
                <w:sz w:val="28"/>
                <w:szCs w:val="28"/>
                <w:lang w:val="fr-FR" w:bidi="fr-FR"/>
              </w:rPr>
            </w:pPr>
            <w:r>
              <w:rPr>
                <w:rFonts w:ascii="Arial Narrow" w:eastAsia="BookAntiqua-BoldItalic" w:hAnsi="Arial Narrow" w:cs="BookAntiqua-BoldItalic"/>
                <w:color w:val="000000" w:themeColor="text1"/>
                <w:w w:val="80"/>
                <w:sz w:val="28"/>
                <w:szCs w:val="28"/>
                <w:lang w:val="fr-FR" w:bidi="fr-FR"/>
              </w:rPr>
              <w:t xml:space="preserve">Poser une </w:t>
            </w:r>
            <w:r w:rsidR="00FC149F">
              <w:rPr>
                <w:rFonts w:ascii="Arial Narrow" w:eastAsia="BookAntiqua-BoldItalic" w:hAnsi="Arial Narrow" w:cs="BookAntiqua-BoldItalic"/>
                <w:color w:val="000000" w:themeColor="text1"/>
                <w:w w:val="80"/>
                <w:sz w:val="28"/>
                <w:szCs w:val="28"/>
                <w:lang w:val="fr-FR" w:bidi="fr-FR"/>
              </w:rPr>
              <w:t>assiette</w:t>
            </w:r>
            <w:r>
              <w:rPr>
                <w:rFonts w:ascii="Arial Narrow" w:eastAsia="BookAntiqua-BoldItalic" w:hAnsi="Arial Narrow" w:cs="BookAntiqua-BoldItalic"/>
                <w:color w:val="000000" w:themeColor="text1"/>
                <w:w w:val="80"/>
                <w:sz w:val="28"/>
                <w:szCs w:val="28"/>
                <w:lang w:val="fr-FR" w:bidi="fr-FR"/>
              </w:rPr>
              <w:t xml:space="preserve"> vide</w:t>
            </w:r>
          </w:p>
        </w:tc>
      </w:tr>
      <w:tr w:rsidR="009C3C9E" w14:paraId="132D2D24" w14:textId="77777777" w:rsidTr="009C3C9E">
        <w:tc>
          <w:tcPr>
            <w:tcW w:w="2908" w:type="pct"/>
          </w:tcPr>
          <w:p w14:paraId="6DE53E76" w14:textId="1A03C34C" w:rsidR="009C3C9E" w:rsidRDefault="009C3C9E" w:rsidP="00CA397E">
            <w:pPr>
              <w:jc w:val="both"/>
              <w:rPr>
                <w:rFonts w:ascii="Arial Narrow" w:hAnsi="Arial Narrow"/>
                <w:lang w:val="fr-FR"/>
              </w:rPr>
            </w:pPr>
            <w:r>
              <w:rPr>
                <w:rFonts w:ascii="Arial Narrow" w:hAnsi="Arial Narrow"/>
                <w:lang w:val="fr-FR"/>
              </w:rPr>
              <w:t>David se rend seul dans une ville.</w:t>
            </w:r>
          </w:p>
        </w:tc>
        <w:tc>
          <w:tcPr>
            <w:tcW w:w="2092" w:type="pct"/>
          </w:tcPr>
          <w:p w14:paraId="498BCC65" w14:textId="5855FA70" w:rsidR="009C3C9E" w:rsidRDefault="009C3C9E" w:rsidP="005066E9">
            <w:pPr>
              <w:rPr>
                <w:rFonts w:ascii="Arial Narrow" w:eastAsia="BookAntiqua-BoldItalic" w:hAnsi="Arial Narrow" w:cs="BookAntiqua-BoldItalic"/>
                <w:color w:val="000000" w:themeColor="text1"/>
                <w:w w:val="80"/>
                <w:sz w:val="28"/>
                <w:szCs w:val="28"/>
                <w:lang w:val="fr-FR" w:bidi="fr-FR"/>
              </w:rPr>
            </w:pPr>
            <w:r>
              <w:rPr>
                <w:rFonts w:ascii="Arial Narrow" w:eastAsia="BookAntiqua-BoldItalic" w:hAnsi="Arial Narrow" w:cs="BookAntiqua-BoldItalic"/>
                <w:color w:val="000000" w:themeColor="text1"/>
                <w:w w:val="80"/>
                <w:sz w:val="28"/>
                <w:szCs w:val="28"/>
                <w:lang w:val="fr-FR" w:bidi="fr-FR"/>
              </w:rPr>
              <w:t>Poser un papier ou tissu de couleur</w:t>
            </w:r>
          </w:p>
        </w:tc>
      </w:tr>
      <w:tr w:rsidR="009C3C9E" w14:paraId="3D68CCC1" w14:textId="77777777" w:rsidTr="009C3C9E">
        <w:tc>
          <w:tcPr>
            <w:tcW w:w="2908" w:type="pct"/>
          </w:tcPr>
          <w:p w14:paraId="18BE8ED0" w14:textId="3A4914F0" w:rsidR="009C3C9E" w:rsidRDefault="009C3C9E" w:rsidP="00CA397E">
            <w:pPr>
              <w:jc w:val="both"/>
              <w:rPr>
                <w:rFonts w:ascii="Arial Narrow" w:hAnsi="Arial Narrow"/>
                <w:lang w:val="fr-FR"/>
              </w:rPr>
            </w:pPr>
            <w:r>
              <w:rPr>
                <w:rFonts w:ascii="Arial Narrow" w:hAnsi="Arial Narrow"/>
                <w:lang w:val="fr-FR"/>
              </w:rPr>
              <w:t>Dans cette ville, il va dans le temple</w:t>
            </w:r>
          </w:p>
        </w:tc>
        <w:tc>
          <w:tcPr>
            <w:tcW w:w="2092" w:type="pct"/>
          </w:tcPr>
          <w:p w14:paraId="0B079842" w14:textId="6E6890D9" w:rsidR="009C3C9E" w:rsidRDefault="009C3C9E" w:rsidP="005066E9">
            <w:pPr>
              <w:rPr>
                <w:rFonts w:ascii="Arial Narrow" w:eastAsia="BookAntiqua-BoldItalic" w:hAnsi="Arial Narrow" w:cs="BookAntiqua-BoldItalic"/>
                <w:color w:val="000000" w:themeColor="text1"/>
                <w:w w:val="80"/>
                <w:sz w:val="28"/>
                <w:szCs w:val="28"/>
                <w:lang w:val="fr-FR" w:bidi="fr-FR"/>
              </w:rPr>
            </w:pPr>
            <w:r>
              <w:rPr>
                <w:rFonts w:ascii="Arial Narrow" w:eastAsia="BookAntiqua-BoldItalic" w:hAnsi="Arial Narrow" w:cs="BookAntiqua-BoldItalic"/>
                <w:color w:val="000000" w:themeColor="text1"/>
                <w:w w:val="80"/>
                <w:sz w:val="28"/>
                <w:szCs w:val="28"/>
                <w:lang w:val="fr-FR" w:bidi="fr-FR"/>
              </w:rPr>
              <w:t>Poser une bougie</w:t>
            </w:r>
          </w:p>
        </w:tc>
      </w:tr>
      <w:tr w:rsidR="009C3C9E" w14:paraId="1AC22941" w14:textId="77777777" w:rsidTr="009C3C9E">
        <w:tc>
          <w:tcPr>
            <w:tcW w:w="2908" w:type="pct"/>
          </w:tcPr>
          <w:p w14:paraId="02DA1982" w14:textId="0CFD3A3B" w:rsidR="009C3C9E" w:rsidRDefault="009C3C9E" w:rsidP="00CA397E">
            <w:pPr>
              <w:jc w:val="both"/>
              <w:rPr>
                <w:rFonts w:ascii="Arial Narrow" w:hAnsi="Arial Narrow"/>
                <w:lang w:val="fr-FR"/>
              </w:rPr>
            </w:pPr>
            <w:r>
              <w:rPr>
                <w:rFonts w:ascii="Arial Narrow" w:hAnsi="Arial Narrow"/>
                <w:lang w:val="fr-FR"/>
              </w:rPr>
              <w:t>Le prêtre qui le voit a un peu peur</w:t>
            </w:r>
          </w:p>
        </w:tc>
        <w:tc>
          <w:tcPr>
            <w:tcW w:w="2092" w:type="pct"/>
          </w:tcPr>
          <w:p w14:paraId="239EB63E" w14:textId="40EADC51" w:rsidR="009C3C9E" w:rsidRDefault="009C3C9E" w:rsidP="005066E9">
            <w:pPr>
              <w:rPr>
                <w:rFonts w:ascii="Arial Narrow" w:eastAsia="BookAntiqua-BoldItalic" w:hAnsi="Arial Narrow" w:cs="BookAntiqua-BoldItalic"/>
                <w:color w:val="000000" w:themeColor="text1"/>
                <w:w w:val="80"/>
                <w:sz w:val="28"/>
                <w:szCs w:val="28"/>
                <w:lang w:val="fr-FR" w:bidi="fr-FR"/>
              </w:rPr>
            </w:pPr>
            <w:r>
              <w:rPr>
                <w:rFonts w:ascii="Arial Narrow" w:eastAsia="BookAntiqua-BoldItalic" w:hAnsi="Arial Narrow" w:cs="BookAntiqua-BoldItalic"/>
                <w:color w:val="000000" w:themeColor="text1"/>
                <w:w w:val="80"/>
                <w:sz w:val="28"/>
                <w:szCs w:val="28"/>
                <w:lang w:val="fr-FR" w:bidi="fr-FR"/>
              </w:rPr>
              <w:t>Poser un pion à distance</w:t>
            </w:r>
          </w:p>
        </w:tc>
      </w:tr>
      <w:tr w:rsidR="009C3C9E" w14:paraId="60BFEA32" w14:textId="77777777" w:rsidTr="009C3C9E">
        <w:tc>
          <w:tcPr>
            <w:tcW w:w="2908" w:type="pct"/>
          </w:tcPr>
          <w:p w14:paraId="2C187874" w14:textId="43627FDB" w:rsidR="009C3C9E" w:rsidRDefault="009C3C9E" w:rsidP="00CA397E">
            <w:pPr>
              <w:jc w:val="both"/>
              <w:rPr>
                <w:rFonts w:ascii="Arial Narrow" w:hAnsi="Arial Narrow"/>
                <w:lang w:val="fr-FR"/>
              </w:rPr>
            </w:pPr>
            <w:r>
              <w:rPr>
                <w:rFonts w:ascii="Arial Narrow" w:hAnsi="Arial Narrow"/>
                <w:lang w:val="fr-FR"/>
              </w:rPr>
              <w:t>Mais il va courageusement vers David. « Pourquoi es-tu là ? » David lui répond : « J’ai une mission. J’ai des hommes plus loin. Nous avons faim. Donne-moi cinq pains ou ce que tu trouveras ! »</w:t>
            </w:r>
          </w:p>
        </w:tc>
        <w:tc>
          <w:tcPr>
            <w:tcW w:w="2092" w:type="pct"/>
          </w:tcPr>
          <w:p w14:paraId="29EC13CA" w14:textId="14CF4605" w:rsidR="009C3C9E" w:rsidRDefault="009C3C9E" w:rsidP="005066E9">
            <w:pPr>
              <w:rPr>
                <w:rFonts w:ascii="Arial Narrow" w:eastAsia="BookAntiqua-BoldItalic" w:hAnsi="Arial Narrow" w:cs="BookAntiqua-BoldItalic"/>
                <w:color w:val="000000" w:themeColor="text1"/>
                <w:w w:val="80"/>
                <w:sz w:val="28"/>
                <w:szCs w:val="28"/>
                <w:lang w:val="fr-FR" w:bidi="fr-FR"/>
              </w:rPr>
            </w:pPr>
            <w:r>
              <w:rPr>
                <w:rFonts w:ascii="Arial Narrow" w:eastAsia="BookAntiqua-BoldItalic" w:hAnsi="Arial Narrow" w:cs="BookAntiqua-BoldItalic"/>
                <w:color w:val="000000" w:themeColor="text1"/>
                <w:w w:val="80"/>
                <w:sz w:val="28"/>
                <w:szCs w:val="28"/>
                <w:lang w:val="fr-FR" w:bidi="fr-FR"/>
              </w:rPr>
              <w:t>Poser l’assiette vide vers le prêtre</w:t>
            </w:r>
          </w:p>
        </w:tc>
      </w:tr>
      <w:tr w:rsidR="009C3C9E" w14:paraId="63B2B256" w14:textId="77777777" w:rsidTr="009C3C9E">
        <w:tc>
          <w:tcPr>
            <w:tcW w:w="2908" w:type="pct"/>
          </w:tcPr>
          <w:p w14:paraId="5E3365E6" w14:textId="1790375A" w:rsidR="009C3C9E" w:rsidRPr="00082FA8" w:rsidRDefault="009C3C9E" w:rsidP="00CA397E">
            <w:pPr>
              <w:jc w:val="both"/>
              <w:rPr>
                <w:rFonts w:ascii="Arial Narrow" w:hAnsi="Arial Narrow"/>
              </w:rPr>
            </w:pPr>
            <w:r>
              <w:rPr>
                <w:rFonts w:ascii="Arial Narrow" w:hAnsi="Arial Narrow"/>
              </w:rPr>
              <w:t>Le prêtre dit « J’ai bien du pain, mais il est réservé à Dieu. »</w:t>
            </w:r>
          </w:p>
        </w:tc>
        <w:tc>
          <w:tcPr>
            <w:tcW w:w="2092" w:type="pct"/>
          </w:tcPr>
          <w:p w14:paraId="45F85A72" w14:textId="482FEAB8" w:rsidR="009C3C9E" w:rsidRDefault="009C3C9E" w:rsidP="005066E9">
            <w:pPr>
              <w:rPr>
                <w:rFonts w:ascii="Arial Narrow" w:eastAsia="BookAntiqua-BoldItalic" w:hAnsi="Arial Narrow" w:cs="BookAntiqua-BoldItalic"/>
                <w:color w:val="000000" w:themeColor="text1"/>
                <w:w w:val="80"/>
                <w:sz w:val="28"/>
                <w:szCs w:val="28"/>
                <w:lang w:val="fr-FR" w:bidi="fr-FR"/>
              </w:rPr>
            </w:pPr>
            <w:r>
              <w:rPr>
                <w:rFonts w:ascii="Arial Narrow" w:eastAsia="BookAntiqua-BoldItalic" w:hAnsi="Arial Narrow" w:cs="BookAntiqua-BoldItalic"/>
                <w:color w:val="000000" w:themeColor="text1"/>
                <w:w w:val="80"/>
                <w:sz w:val="28"/>
                <w:szCs w:val="28"/>
                <w:lang w:val="fr-FR" w:bidi="fr-FR"/>
              </w:rPr>
              <w:t>Poser des pains à côté de la bougie ou des biscuits.</w:t>
            </w:r>
          </w:p>
        </w:tc>
      </w:tr>
      <w:tr w:rsidR="009C3C9E" w14:paraId="0AC3E0B5" w14:textId="77777777" w:rsidTr="009C3C9E">
        <w:tc>
          <w:tcPr>
            <w:tcW w:w="2908" w:type="pct"/>
          </w:tcPr>
          <w:p w14:paraId="3FAD54B9" w14:textId="656CBF0E" w:rsidR="009C3C9E" w:rsidRDefault="009C3C9E" w:rsidP="00CA397E">
            <w:pPr>
              <w:jc w:val="both"/>
              <w:rPr>
                <w:rFonts w:ascii="Arial Narrow" w:hAnsi="Arial Narrow"/>
              </w:rPr>
            </w:pPr>
            <w:r>
              <w:rPr>
                <w:rFonts w:ascii="Arial Narrow" w:hAnsi="Arial Narrow"/>
              </w:rPr>
              <w:t>Le prêtre hésite. Il réfléchit. Ses pains sont destinés aux prêtres seulement. Il ne doit pas les donner. Mais il se souvient que l’important est d’aider. Il se souvient de ce verset « </w:t>
            </w:r>
            <w:r w:rsidRPr="00082FA8">
              <w:rPr>
                <w:rFonts w:ascii="Arial Narrow" w:hAnsi="Arial Narrow"/>
              </w:rPr>
              <w:t>« Alors vous ne fermerez pas votre cœur ni votre main pour votre frère</w:t>
            </w:r>
            <w:r>
              <w:rPr>
                <w:rFonts w:ascii="Arial Narrow" w:hAnsi="Arial Narrow"/>
              </w:rPr>
              <w:t xml:space="preserve">, votre sœur </w:t>
            </w:r>
            <w:r w:rsidRPr="00082FA8">
              <w:rPr>
                <w:rFonts w:ascii="Arial Narrow" w:hAnsi="Arial Narrow"/>
              </w:rPr>
              <w:t>pauvre. » Deutéronome 15,7</w:t>
            </w:r>
          </w:p>
        </w:tc>
        <w:tc>
          <w:tcPr>
            <w:tcW w:w="2092" w:type="pct"/>
          </w:tcPr>
          <w:p w14:paraId="2131B39A" w14:textId="236CABB7" w:rsidR="009C3C9E" w:rsidRDefault="009C3C9E" w:rsidP="005066E9">
            <w:pPr>
              <w:rPr>
                <w:rFonts w:ascii="Arial Narrow" w:eastAsia="BookAntiqua-BoldItalic" w:hAnsi="Arial Narrow" w:cs="BookAntiqua-BoldItalic"/>
                <w:color w:val="000000" w:themeColor="text1"/>
                <w:w w:val="80"/>
                <w:sz w:val="28"/>
                <w:szCs w:val="28"/>
                <w:lang w:val="fr-FR" w:bidi="fr-FR"/>
              </w:rPr>
            </w:pPr>
            <w:r>
              <w:rPr>
                <w:rFonts w:ascii="Arial Narrow" w:eastAsia="BookAntiqua-BoldItalic" w:hAnsi="Arial Narrow" w:cs="BookAntiqua-BoldItalic"/>
                <w:color w:val="000000" w:themeColor="text1"/>
                <w:w w:val="80"/>
                <w:sz w:val="28"/>
                <w:szCs w:val="28"/>
                <w:lang w:val="fr-FR" w:bidi="fr-FR"/>
              </w:rPr>
              <w:t>Poser le verset</w:t>
            </w:r>
          </w:p>
        </w:tc>
      </w:tr>
      <w:tr w:rsidR="009C3C9E" w14:paraId="2ACE62A0" w14:textId="77777777" w:rsidTr="009C3C9E">
        <w:tc>
          <w:tcPr>
            <w:tcW w:w="2908" w:type="pct"/>
          </w:tcPr>
          <w:p w14:paraId="18BACE3E" w14:textId="6D501935" w:rsidR="009C3C9E" w:rsidRDefault="009C3C9E" w:rsidP="00CA397E">
            <w:pPr>
              <w:jc w:val="both"/>
              <w:rPr>
                <w:rFonts w:ascii="Arial Narrow" w:hAnsi="Arial Narrow"/>
              </w:rPr>
            </w:pPr>
            <w:r>
              <w:rPr>
                <w:rFonts w:ascii="Arial Narrow" w:hAnsi="Arial Narrow"/>
              </w:rPr>
              <w:t>Alors il choisit de donner cinq pains. Il explique à David son choix et lui demande de rester pur pour Dieu. C’était important pour prier Dieu à cette époque.</w:t>
            </w:r>
          </w:p>
        </w:tc>
        <w:tc>
          <w:tcPr>
            <w:tcW w:w="2092" w:type="pct"/>
          </w:tcPr>
          <w:p w14:paraId="3C51D7BE" w14:textId="01666B67" w:rsidR="009C3C9E" w:rsidRDefault="009C3C9E" w:rsidP="005066E9">
            <w:pPr>
              <w:rPr>
                <w:rFonts w:ascii="Arial Narrow" w:eastAsia="BookAntiqua-BoldItalic" w:hAnsi="Arial Narrow" w:cs="BookAntiqua-BoldItalic"/>
                <w:color w:val="000000" w:themeColor="text1"/>
                <w:w w:val="80"/>
                <w:sz w:val="28"/>
                <w:szCs w:val="28"/>
                <w:lang w:val="fr-FR" w:bidi="fr-FR"/>
              </w:rPr>
            </w:pPr>
            <w:r>
              <w:rPr>
                <w:rFonts w:ascii="Arial Narrow" w:eastAsia="BookAntiqua-BoldItalic" w:hAnsi="Arial Narrow" w:cs="BookAntiqua-BoldItalic"/>
                <w:color w:val="000000" w:themeColor="text1"/>
                <w:w w:val="80"/>
                <w:sz w:val="28"/>
                <w:szCs w:val="28"/>
                <w:lang w:val="fr-FR" w:bidi="fr-FR"/>
              </w:rPr>
              <w:t>Poser cinq pains/biscuits dans l’assiette.</w:t>
            </w:r>
          </w:p>
        </w:tc>
      </w:tr>
      <w:tr w:rsidR="009C3C9E" w14:paraId="03D212D7" w14:textId="77777777" w:rsidTr="009C3C9E">
        <w:tc>
          <w:tcPr>
            <w:tcW w:w="2908" w:type="pct"/>
          </w:tcPr>
          <w:p w14:paraId="3946133E" w14:textId="7F893FD4" w:rsidR="009C3C9E" w:rsidRDefault="009C3C9E" w:rsidP="00CA397E">
            <w:pPr>
              <w:jc w:val="both"/>
              <w:rPr>
                <w:rFonts w:ascii="Arial Narrow" w:hAnsi="Arial Narrow"/>
              </w:rPr>
            </w:pPr>
            <w:r>
              <w:rPr>
                <w:rFonts w:ascii="Arial Narrow" w:hAnsi="Arial Narrow"/>
              </w:rPr>
              <w:t>David donne son accord et explique que sa mission est pour Dieu. Alors le prêtre donne les pains à David qui va vers ces hommes.</w:t>
            </w:r>
          </w:p>
        </w:tc>
        <w:tc>
          <w:tcPr>
            <w:tcW w:w="2092" w:type="pct"/>
          </w:tcPr>
          <w:p w14:paraId="195C450F" w14:textId="599D5543" w:rsidR="009C3C9E" w:rsidRDefault="009C3C9E" w:rsidP="005066E9">
            <w:pPr>
              <w:rPr>
                <w:rFonts w:ascii="Arial Narrow" w:eastAsia="BookAntiqua-BoldItalic" w:hAnsi="Arial Narrow" w:cs="BookAntiqua-BoldItalic"/>
                <w:color w:val="000000" w:themeColor="text1"/>
                <w:w w:val="80"/>
                <w:sz w:val="28"/>
                <w:szCs w:val="28"/>
                <w:lang w:val="fr-FR" w:bidi="fr-FR"/>
              </w:rPr>
            </w:pPr>
            <w:r>
              <w:rPr>
                <w:rFonts w:ascii="Arial Narrow" w:eastAsia="BookAntiqua-BoldItalic" w:hAnsi="Arial Narrow" w:cs="BookAntiqua-BoldItalic"/>
                <w:color w:val="000000" w:themeColor="text1"/>
                <w:w w:val="80"/>
                <w:sz w:val="28"/>
                <w:szCs w:val="28"/>
                <w:lang w:val="fr-FR" w:bidi="fr-FR"/>
              </w:rPr>
              <w:t>Poser l’assiette et David vers les hommes.</w:t>
            </w:r>
          </w:p>
        </w:tc>
      </w:tr>
    </w:tbl>
    <w:p w14:paraId="75953561" w14:textId="4C897556" w:rsidR="005066E9" w:rsidRDefault="005066E9" w:rsidP="005066E9">
      <w:pPr>
        <w:rPr>
          <w:rFonts w:ascii="BookAntiqua-BoldItalic" w:eastAsia="BookAntiqua-BoldItalic" w:hAnsi="BookAntiqua-BoldItalic" w:cs="BookAntiqua-BoldItalic"/>
          <w:b/>
          <w:bCs/>
          <w:i/>
          <w:color w:val="00B4EB"/>
          <w:w w:val="80"/>
          <w:sz w:val="28"/>
          <w:szCs w:val="28"/>
          <w:lang w:val="fr-FR" w:bidi="fr-FR"/>
        </w:rPr>
      </w:pPr>
    </w:p>
    <w:p w14:paraId="5AADB75D" w14:textId="4937C616" w:rsidR="00EC3B96" w:rsidRDefault="00EC3B96" w:rsidP="00EC3B96">
      <w:pPr>
        <w:rPr>
          <w:rFonts w:ascii="BookAntiqua-BoldItalic" w:eastAsia="BookAntiqua-BoldItalic" w:hAnsi="BookAntiqua-BoldItalic" w:cs="BookAntiqua-BoldItalic"/>
          <w:b/>
          <w:bCs/>
          <w:i/>
          <w:color w:val="00B4EB"/>
          <w:w w:val="80"/>
          <w:sz w:val="32"/>
          <w:szCs w:val="32"/>
          <w:lang w:val="fr-FR" w:bidi="fr-FR"/>
        </w:rPr>
      </w:pPr>
    </w:p>
    <w:p w14:paraId="09F2B515" w14:textId="3F199BD4" w:rsidR="00C27A44" w:rsidRDefault="00C27A44" w:rsidP="00EC3B96">
      <w:pPr>
        <w:rPr>
          <w:rFonts w:ascii="BookAntiqua-BoldItalic" w:eastAsia="BookAntiqua-BoldItalic" w:hAnsi="BookAntiqua-BoldItalic" w:cs="BookAntiqua-BoldItalic"/>
          <w:b/>
          <w:bCs/>
          <w:i/>
          <w:color w:val="00B4EB"/>
          <w:w w:val="80"/>
          <w:sz w:val="32"/>
          <w:szCs w:val="32"/>
          <w:lang w:val="fr-FR" w:bidi="fr-FR"/>
        </w:rPr>
      </w:pPr>
    </w:p>
    <w:p w14:paraId="535B8064" w14:textId="52FE67BD" w:rsidR="00EC3B96" w:rsidRDefault="00C27A44">
      <w:pPr>
        <w:rPr>
          <w:rFonts w:ascii="BookAntiqua-BoldItalic" w:eastAsia="BookAntiqua-BoldItalic" w:hAnsi="BookAntiqua-BoldItalic" w:cs="BookAntiqua-BoldItalic"/>
          <w:b/>
          <w:bCs/>
          <w:i/>
          <w:color w:val="00B4EB"/>
          <w:w w:val="80"/>
          <w:sz w:val="32"/>
          <w:szCs w:val="32"/>
          <w:lang w:val="fr-FR" w:bidi="fr-FR"/>
        </w:rPr>
      </w:pPr>
      <w:r w:rsidRPr="006D6026">
        <w:rPr>
          <w:rFonts w:asciiTheme="majorHAnsi" w:eastAsia="BookAntiqua-BoldItalic" w:hAnsiTheme="majorHAnsi" w:cstheme="majorHAnsi"/>
          <w:noProof/>
          <w:color w:val="000000" w:themeColor="text1"/>
          <w:w w:val="80"/>
          <w:sz w:val="28"/>
          <w:szCs w:val="28"/>
          <w:lang w:bidi="fr-FR"/>
        </w:rPr>
        <w:lastRenderedPageBreak/>
        <w:drawing>
          <wp:anchor distT="0" distB="0" distL="114300" distR="114300" simplePos="0" relativeHeight="251721728" behindDoc="0" locked="0" layoutInCell="1" allowOverlap="1" wp14:anchorId="5E10200D" wp14:editId="7E347A5C">
            <wp:simplePos x="0" y="0"/>
            <wp:positionH relativeFrom="margin">
              <wp:posOffset>5287010</wp:posOffset>
            </wp:positionH>
            <wp:positionV relativeFrom="margin">
              <wp:posOffset>-490052</wp:posOffset>
            </wp:positionV>
            <wp:extent cx="734695" cy="719455"/>
            <wp:effectExtent l="0" t="0" r="1905" b="4445"/>
            <wp:wrapSquare wrapText="bothSides"/>
            <wp:docPr id="7" name="Image 7" descr="Une image contenant texte, signe, mon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 signe, montre&#10;&#10;Description générée automatiquemen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34695" cy="719455"/>
                    </a:xfrm>
                    <a:prstGeom prst="rect">
                      <a:avLst/>
                    </a:prstGeom>
                  </pic:spPr>
                </pic:pic>
              </a:graphicData>
            </a:graphic>
          </wp:anchor>
        </w:drawing>
      </w:r>
      <w:r>
        <w:rPr>
          <w:rFonts w:ascii="BookAntiqua-BoldItalic" w:eastAsia="BookAntiqua-BoldItalic" w:hAnsi="BookAntiqua-BoldItalic" w:cs="BookAntiqua-BoldItalic"/>
          <w:b/>
          <w:bCs/>
          <w:i/>
          <w:color w:val="00B4EB"/>
          <w:w w:val="80"/>
          <w:sz w:val="32"/>
          <w:szCs w:val="32"/>
          <w:lang w:val="fr-FR" w:bidi="fr-FR"/>
        </w:rPr>
        <w:t xml:space="preserve">Prière </w:t>
      </w:r>
    </w:p>
    <w:p w14:paraId="04DEA849" w14:textId="77777777" w:rsidR="009C3C9E" w:rsidRDefault="009C3C9E">
      <w:pPr>
        <w:rPr>
          <w:rFonts w:ascii="BookAntiqua-BoldItalic" w:eastAsia="BookAntiqua-BoldItalic" w:hAnsi="BookAntiqua-BoldItalic" w:cs="BookAntiqua-BoldItalic"/>
          <w:b/>
          <w:bCs/>
          <w:i/>
          <w:color w:val="00B4EB"/>
          <w:w w:val="80"/>
          <w:sz w:val="32"/>
          <w:szCs w:val="32"/>
          <w:lang w:val="fr-FR" w:bidi="fr-FR"/>
        </w:rPr>
      </w:pPr>
    </w:p>
    <w:p w14:paraId="69D078A7" w14:textId="46FD0F0A" w:rsidR="00C27A44" w:rsidRDefault="00C27A44" w:rsidP="00C27A44">
      <w:pPr>
        <w:jc w:val="both"/>
        <w:rPr>
          <w:rFonts w:asciiTheme="majorHAnsi" w:hAnsiTheme="majorHAnsi" w:cstheme="majorHAnsi"/>
          <w:lang w:val="fr-FR"/>
        </w:rPr>
      </w:pPr>
      <w:r w:rsidRPr="00C27A44">
        <w:rPr>
          <w:rFonts w:asciiTheme="majorHAnsi" w:hAnsiTheme="majorHAnsi" w:cstheme="majorHAnsi"/>
          <w:lang w:val="fr-FR"/>
        </w:rPr>
        <w:t>A partir du texte de Michel Scouarnec « Il restera de toi »</w:t>
      </w:r>
      <w:r>
        <w:rPr>
          <w:rFonts w:asciiTheme="majorHAnsi" w:hAnsiTheme="majorHAnsi" w:cstheme="majorHAnsi"/>
          <w:lang w:val="fr-FR"/>
        </w:rPr>
        <w:t xml:space="preserve"> </w:t>
      </w:r>
      <w:hyperlink r:id="rId35" w:history="1">
        <w:r w:rsidRPr="00B648C2">
          <w:rPr>
            <w:rStyle w:val="Lienhypertexte"/>
            <w:rFonts w:asciiTheme="majorHAnsi" w:hAnsiTheme="majorHAnsi" w:cstheme="majorHAnsi"/>
            <w:lang w:val="fr-FR"/>
          </w:rPr>
          <w:t>http://www.idees-cate.com/prieres/ilrestera.html</w:t>
        </w:r>
      </w:hyperlink>
      <w:r>
        <w:rPr>
          <w:rFonts w:asciiTheme="majorHAnsi" w:hAnsiTheme="majorHAnsi" w:cstheme="majorHAnsi"/>
          <w:lang w:val="fr-FR"/>
        </w:rPr>
        <w:t xml:space="preserve"> )</w:t>
      </w:r>
    </w:p>
    <w:p w14:paraId="7536D10A" w14:textId="77777777" w:rsidR="009C3C9E" w:rsidRDefault="009C3C9E" w:rsidP="00C27A44">
      <w:pPr>
        <w:jc w:val="both"/>
        <w:rPr>
          <w:rFonts w:asciiTheme="majorHAnsi" w:hAnsiTheme="majorHAnsi" w:cstheme="majorHAnsi"/>
          <w:lang w:val="fr-FR"/>
        </w:rPr>
      </w:pPr>
    </w:p>
    <w:p w14:paraId="5BAAA4B1" w14:textId="742E77FE" w:rsidR="00C27A44" w:rsidRDefault="00C27A44" w:rsidP="00C27A44">
      <w:pPr>
        <w:jc w:val="both"/>
        <w:rPr>
          <w:rFonts w:asciiTheme="majorHAnsi" w:hAnsiTheme="majorHAnsi" w:cstheme="majorHAnsi"/>
          <w:lang w:val="fr-FR"/>
        </w:rPr>
      </w:pPr>
      <w:r>
        <w:rPr>
          <w:rFonts w:asciiTheme="majorHAnsi" w:hAnsiTheme="majorHAnsi" w:cstheme="majorHAnsi"/>
          <w:lang w:val="fr-FR"/>
        </w:rPr>
        <w:t>Partager ce texte avec des images posées</w:t>
      </w:r>
      <w:r w:rsidR="007C53C8">
        <w:rPr>
          <w:rFonts w:asciiTheme="majorHAnsi" w:hAnsiTheme="majorHAnsi" w:cstheme="majorHAnsi"/>
          <w:lang w:val="fr-FR"/>
        </w:rPr>
        <w:t>, voir également fichiers joints « Il restera de toi »</w:t>
      </w:r>
      <w:r w:rsidR="00EC6499">
        <w:rPr>
          <w:rFonts w:asciiTheme="majorHAnsi" w:hAnsiTheme="majorHAnsi" w:cstheme="majorHAnsi"/>
          <w:lang w:val="fr-FR"/>
        </w:rPr>
        <w:t xml:space="preserve"> Images et Nouvelles</w:t>
      </w:r>
    </w:p>
    <w:tbl>
      <w:tblPr>
        <w:tblStyle w:val="Grilledutableau"/>
        <w:tblW w:w="5000" w:type="pct"/>
        <w:tblLook w:val="04A0" w:firstRow="1" w:lastRow="0" w:firstColumn="1" w:lastColumn="0" w:noHBand="0" w:noVBand="1"/>
      </w:tblPr>
      <w:tblGrid>
        <w:gridCol w:w="5950"/>
        <w:gridCol w:w="3106"/>
      </w:tblGrid>
      <w:tr w:rsidR="00C27A44" w14:paraId="3AFAC3AE" w14:textId="77777777" w:rsidTr="00FF37C1">
        <w:tc>
          <w:tcPr>
            <w:tcW w:w="3285" w:type="pct"/>
          </w:tcPr>
          <w:p w14:paraId="5EBB77D4" w14:textId="77777777" w:rsidR="00C27A44" w:rsidRPr="00C27A44" w:rsidRDefault="00C27A44" w:rsidP="00C27A44">
            <w:pPr>
              <w:jc w:val="both"/>
              <w:rPr>
                <w:rFonts w:asciiTheme="majorHAnsi" w:hAnsiTheme="majorHAnsi" w:cstheme="majorHAnsi"/>
                <w:lang w:val="fr-FR"/>
              </w:rPr>
            </w:pPr>
            <w:r w:rsidRPr="00C27A44">
              <w:rPr>
                <w:rFonts w:asciiTheme="majorHAnsi" w:hAnsiTheme="majorHAnsi" w:cstheme="majorHAnsi"/>
                <w:lang w:val="fr-FR"/>
              </w:rPr>
              <w:t>Il restera de toi ce que tu as donné</w:t>
            </w:r>
          </w:p>
          <w:p w14:paraId="58F0E851" w14:textId="77777777" w:rsidR="00C27A44" w:rsidRPr="00C27A44" w:rsidRDefault="00C27A44" w:rsidP="00C27A44">
            <w:pPr>
              <w:jc w:val="both"/>
              <w:rPr>
                <w:rFonts w:asciiTheme="majorHAnsi" w:hAnsiTheme="majorHAnsi" w:cstheme="majorHAnsi"/>
                <w:lang w:val="fr-FR"/>
              </w:rPr>
            </w:pPr>
            <w:r w:rsidRPr="00C27A44">
              <w:rPr>
                <w:rFonts w:asciiTheme="majorHAnsi" w:hAnsiTheme="majorHAnsi" w:cstheme="majorHAnsi"/>
                <w:lang w:val="fr-FR"/>
              </w:rPr>
              <w:t>Au lieu de le garder dans des coffres rouillés...</w:t>
            </w:r>
          </w:p>
          <w:p w14:paraId="2D0D3F46" w14:textId="77777777" w:rsidR="00C27A44" w:rsidRPr="00C27A44" w:rsidRDefault="00C27A44" w:rsidP="00C27A44">
            <w:pPr>
              <w:jc w:val="both"/>
              <w:rPr>
                <w:rFonts w:asciiTheme="majorHAnsi" w:hAnsiTheme="majorHAnsi" w:cstheme="majorHAnsi"/>
                <w:lang w:val="fr-FR"/>
              </w:rPr>
            </w:pPr>
            <w:r w:rsidRPr="00C27A44">
              <w:rPr>
                <w:rFonts w:asciiTheme="majorHAnsi" w:hAnsiTheme="majorHAnsi" w:cstheme="majorHAnsi"/>
                <w:lang w:val="fr-FR"/>
              </w:rPr>
              <w:t>Ce que tu as donné en d'autres fleurira...</w:t>
            </w:r>
          </w:p>
          <w:p w14:paraId="2EFD8038" w14:textId="77777777" w:rsidR="00C27A44" w:rsidRDefault="00C27A44" w:rsidP="00C27A44">
            <w:pPr>
              <w:jc w:val="both"/>
              <w:rPr>
                <w:rFonts w:asciiTheme="majorHAnsi" w:hAnsiTheme="majorHAnsi" w:cstheme="majorHAnsi"/>
                <w:lang w:val="fr-FR"/>
              </w:rPr>
            </w:pPr>
          </w:p>
        </w:tc>
        <w:tc>
          <w:tcPr>
            <w:tcW w:w="1715" w:type="pct"/>
          </w:tcPr>
          <w:p w14:paraId="4E2CB557" w14:textId="48BED2E5" w:rsidR="00C27A44" w:rsidRDefault="00396A78" w:rsidP="00B86257">
            <w:pPr>
              <w:jc w:val="center"/>
              <w:rPr>
                <w:rFonts w:asciiTheme="majorHAnsi" w:hAnsiTheme="majorHAnsi" w:cstheme="majorHAnsi"/>
                <w:lang w:val="fr-FR"/>
              </w:rPr>
            </w:pPr>
            <w:r>
              <w:rPr>
                <w:rFonts w:asciiTheme="majorHAnsi" w:hAnsiTheme="majorHAnsi" w:cstheme="majorHAnsi"/>
                <w:noProof/>
                <w:lang w:val="fr-FR"/>
              </w:rPr>
              <w:drawing>
                <wp:inline distT="0" distB="0" distL="0" distR="0" wp14:anchorId="5BAD82BE" wp14:editId="3F489D43">
                  <wp:extent cx="712136" cy="712136"/>
                  <wp:effectExtent l="0" t="0" r="0" b="0"/>
                  <wp:docPr id="9" name="Graphique 9" descr="Ros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que 9" descr="Rose contou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20843" cy="720843"/>
                          </a:xfrm>
                          <a:prstGeom prst="rect">
                            <a:avLst/>
                          </a:prstGeom>
                        </pic:spPr>
                      </pic:pic>
                    </a:graphicData>
                  </a:graphic>
                </wp:inline>
              </w:drawing>
            </w:r>
          </w:p>
        </w:tc>
      </w:tr>
      <w:tr w:rsidR="00C27A44" w14:paraId="2F92389C" w14:textId="77777777" w:rsidTr="00FF37C1">
        <w:tc>
          <w:tcPr>
            <w:tcW w:w="3285" w:type="pct"/>
          </w:tcPr>
          <w:p w14:paraId="4AA3E2EE" w14:textId="77777777" w:rsidR="00C27A44" w:rsidRPr="00C27A44" w:rsidRDefault="00C27A44" w:rsidP="00C27A44">
            <w:pPr>
              <w:jc w:val="both"/>
              <w:rPr>
                <w:rFonts w:asciiTheme="majorHAnsi" w:hAnsiTheme="majorHAnsi" w:cstheme="majorHAnsi"/>
                <w:lang w:val="fr-FR"/>
              </w:rPr>
            </w:pPr>
            <w:r w:rsidRPr="00C27A44">
              <w:rPr>
                <w:rFonts w:asciiTheme="majorHAnsi" w:hAnsiTheme="majorHAnsi" w:cstheme="majorHAnsi"/>
                <w:lang w:val="fr-FR"/>
              </w:rPr>
              <w:t>Il restera de toi ce que tu as offert</w:t>
            </w:r>
          </w:p>
          <w:p w14:paraId="0C45B23C" w14:textId="77777777" w:rsidR="00C27A44" w:rsidRPr="00C27A44" w:rsidRDefault="00C27A44" w:rsidP="00C27A44">
            <w:pPr>
              <w:jc w:val="both"/>
              <w:rPr>
                <w:rFonts w:asciiTheme="majorHAnsi" w:hAnsiTheme="majorHAnsi" w:cstheme="majorHAnsi"/>
                <w:lang w:val="fr-FR"/>
              </w:rPr>
            </w:pPr>
            <w:r w:rsidRPr="00C27A44">
              <w:rPr>
                <w:rFonts w:asciiTheme="majorHAnsi" w:hAnsiTheme="majorHAnsi" w:cstheme="majorHAnsi"/>
                <w:lang w:val="fr-FR"/>
              </w:rPr>
              <w:t>Entre tes bras ouverts un matin au soleil...</w:t>
            </w:r>
          </w:p>
          <w:p w14:paraId="4131B298" w14:textId="3396D7DC" w:rsidR="00C27A44" w:rsidRDefault="00C27A44" w:rsidP="00C27A44">
            <w:pPr>
              <w:jc w:val="both"/>
              <w:rPr>
                <w:rFonts w:asciiTheme="majorHAnsi" w:hAnsiTheme="majorHAnsi" w:cstheme="majorHAnsi"/>
                <w:lang w:val="fr-FR"/>
              </w:rPr>
            </w:pPr>
            <w:r w:rsidRPr="00C27A44">
              <w:rPr>
                <w:rFonts w:asciiTheme="majorHAnsi" w:hAnsiTheme="majorHAnsi" w:cstheme="majorHAnsi"/>
                <w:lang w:val="fr-FR"/>
              </w:rPr>
              <w:t>Ce que tu as offert en d'autres revivra...</w:t>
            </w:r>
          </w:p>
        </w:tc>
        <w:tc>
          <w:tcPr>
            <w:tcW w:w="1715" w:type="pct"/>
          </w:tcPr>
          <w:p w14:paraId="2A9D3687" w14:textId="6243374C" w:rsidR="00C27A44" w:rsidRDefault="00396A78" w:rsidP="00B86257">
            <w:pPr>
              <w:jc w:val="center"/>
              <w:rPr>
                <w:rFonts w:asciiTheme="majorHAnsi" w:hAnsiTheme="majorHAnsi" w:cstheme="majorHAnsi"/>
                <w:lang w:val="fr-FR"/>
              </w:rPr>
            </w:pPr>
            <w:r>
              <w:rPr>
                <w:rFonts w:asciiTheme="majorHAnsi" w:hAnsiTheme="majorHAnsi" w:cstheme="majorHAnsi"/>
                <w:noProof/>
                <w:lang w:val="fr-FR"/>
              </w:rPr>
              <w:drawing>
                <wp:inline distT="0" distB="0" distL="0" distR="0" wp14:anchorId="47AD487C" wp14:editId="68BBB476">
                  <wp:extent cx="846455" cy="846455"/>
                  <wp:effectExtent l="0" t="0" r="0" b="0"/>
                  <wp:docPr id="10" name="Graphique 10" descr="Réduit (soleil moyen)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Réduit (soleil moyen) contour"/>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853022" cy="853022"/>
                          </a:xfrm>
                          <a:prstGeom prst="rect">
                            <a:avLst/>
                          </a:prstGeom>
                        </pic:spPr>
                      </pic:pic>
                    </a:graphicData>
                  </a:graphic>
                </wp:inline>
              </w:drawing>
            </w:r>
          </w:p>
        </w:tc>
      </w:tr>
      <w:tr w:rsidR="00C27A44" w14:paraId="5C0D32AA" w14:textId="77777777" w:rsidTr="00FF37C1">
        <w:tc>
          <w:tcPr>
            <w:tcW w:w="3285" w:type="pct"/>
          </w:tcPr>
          <w:p w14:paraId="10C1F7BA" w14:textId="77777777" w:rsidR="00396A78" w:rsidRPr="00C27A44" w:rsidRDefault="00396A78" w:rsidP="00396A78">
            <w:pPr>
              <w:jc w:val="both"/>
              <w:rPr>
                <w:rFonts w:asciiTheme="majorHAnsi" w:hAnsiTheme="majorHAnsi" w:cstheme="majorHAnsi"/>
                <w:lang w:val="fr-FR"/>
              </w:rPr>
            </w:pPr>
            <w:r w:rsidRPr="00C27A44">
              <w:rPr>
                <w:rFonts w:asciiTheme="majorHAnsi" w:hAnsiTheme="majorHAnsi" w:cstheme="majorHAnsi"/>
                <w:lang w:val="fr-FR"/>
              </w:rPr>
              <w:t>Il restera de toi un sourire épanoui</w:t>
            </w:r>
          </w:p>
          <w:p w14:paraId="7C494401" w14:textId="2353EABD" w:rsidR="00396A78" w:rsidRPr="00C27A44" w:rsidRDefault="00396A78" w:rsidP="00396A78">
            <w:pPr>
              <w:jc w:val="both"/>
              <w:rPr>
                <w:rFonts w:asciiTheme="majorHAnsi" w:hAnsiTheme="majorHAnsi" w:cstheme="majorHAnsi"/>
                <w:lang w:val="fr-FR"/>
              </w:rPr>
            </w:pPr>
            <w:r w:rsidRPr="00C27A44">
              <w:rPr>
                <w:rFonts w:asciiTheme="majorHAnsi" w:hAnsiTheme="majorHAnsi" w:cstheme="majorHAnsi"/>
                <w:lang w:val="fr-FR"/>
              </w:rPr>
              <w:t>Aux bords de tes lèvres comme au bord de ton</w:t>
            </w:r>
            <w:r w:rsidR="008353AC">
              <w:rPr>
                <w:rFonts w:asciiTheme="majorHAnsi" w:hAnsiTheme="majorHAnsi" w:cstheme="majorHAnsi"/>
                <w:lang w:val="fr-FR"/>
              </w:rPr>
              <w:t xml:space="preserve"> coeur</w:t>
            </w:r>
            <w:r w:rsidRPr="00C27A44">
              <w:rPr>
                <w:rFonts w:asciiTheme="majorHAnsi" w:hAnsiTheme="majorHAnsi" w:cstheme="majorHAnsi"/>
                <w:lang w:val="fr-FR"/>
              </w:rPr>
              <w:t>...</w:t>
            </w:r>
          </w:p>
          <w:p w14:paraId="1792936A" w14:textId="481A42F2" w:rsidR="00C27A44" w:rsidRDefault="00396A78" w:rsidP="00C27A44">
            <w:pPr>
              <w:jc w:val="both"/>
              <w:rPr>
                <w:rFonts w:asciiTheme="majorHAnsi" w:hAnsiTheme="majorHAnsi" w:cstheme="majorHAnsi"/>
                <w:lang w:val="fr-FR"/>
              </w:rPr>
            </w:pPr>
            <w:r w:rsidRPr="00C27A44">
              <w:rPr>
                <w:rFonts w:asciiTheme="majorHAnsi" w:hAnsiTheme="majorHAnsi" w:cstheme="majorHAnsi"/>
                <w:lang w:val="fr-FR"/>
              </w:rPr>
              <w:t>Ce que tu as ouvert en d'autres grandira...</w:t>
            </w:r>
          </w:p>
        </w:tc>
        <w:tc>
          <w:tcPr>
            <w:tcW w:w="1715" w:type="pct"/>
          </w:tcPr>
          <w:p w14:paraId="6D2DFBB5" w14:textId="1F20E15A" w:rsidR="00C27A44" w:rsidRDefault="00396A78" w:rsidP="00B86257">
            <w:pPr>
              <w:jc w:val="center"/>
              <w:rPr>
                <w:rFonts w:asciiTheme="majorHAnsi" w:hAnsiTheme="majorHAnsi" w:cstheme="majorHAnsi"/>
                <w:lang w:val="fr-FR"/>
              </w:rPr>
            </w:pPr>
            <w:r>
              <w:rPr>
                <w:rFonts w:asciiTheme="majorHAnsi" w:hAnsiTheme="majorHAnsi" w:cstheme="majorHAnsi"/>
                <w:noProof/>
                <w:lang w:val="fr-FR"/>
              </w:rPr>
              <w:drawing>
                <wp:inline distT="0" distB="0" distL="0" distR="0" wp14:anchorId="4B71FB8F" wp14:editId="3AB3100E">
                  <wp:extent cx="693019" cy="693019"/>
                  <wp:effectExtent l="0" t="0" r="0" b="0"/>
                  <wp:docPr id="11" name="Graphique 11" descr="Cœur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que 11" descr="Cœur contou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696900" cy="696900"/>
                          </a:xfrm>
                          <a:prstGeom prst="rect">
                            <a:avLst/>
                          </a:prstGeom>
                        </pic:spPr>
                      </pic:pic>
                    </a:graphicData>
                  </a:graphic>
                </wp:inline>
              </w:drawing>
            </w:r>
          </w:p>
        </w:tc>
      </w:tr>
      <w:tr w:rsidR="00C27A44" w14:paraId="4C099D23" w14:textId="77777777" w:rsidTr="00FF37C1">
        <w:tc>
          <w:tcPr>
            <w:tcW w:w="3285" w:type="pct"/>
          </w:tcPr>
          <w:p w14:paraId="355F5F67" w14:textId="77777777" w:rsidR="00396A78" w:rsidRPr="00C27A44" w:rsidRDefault="00396A78" w:rsidP="00396A78">
            <w:pPr>
              <w:jc w:val="both"/>
              <w:rPr>
                <w:rFonts w:asciiTheme="majorHAnsi" w:hAnsiTheme="majorHAnsi" w:cstheme="majorHAnsi"/>
                <w:lang w:val="fr-FR"/>
              </w:rPr>
            </w:pPr>
            <w:r w:rsidRPr="00C27A44">
              <w:rPr>
                <w:rFonts w:asciiTheme="majorHAnsi" w:hAnsiTheme="majorHAnsi" w:cstheme="majorHAnsi"/>
                <w:lang w:val="fr-FR"/>
              </w:rPr>
              <w:t>Il restera de toi ce que tu as semé</w:t>
            </w:r>
          </w:p>
          <w:p w14:paraId="26DBBEC6" w14:textId="77777777" w:rsidR="00396A78" w:rsidRPr="00C27A44" w:rsidRDefault="00396A78" w:rsidP="00396A78">
            <w:pPr>
              <w:jc w:val="both"/>
              <w:rPr>
                <w:rFonts w:asciiTheme="majorHAnsi" w:hAnsiTheme="majorHAnsi" w:cstheme="majorHAnsi"/>
                <w:lang w:val="fr-FR"/>
              </w:rPr>
            </w:pPr>
            <w:r w:rsidRPr="00C27A44">
              <w:rPr>
                <w:rFonts w:asciiTheme="majorHAnsi" w:hAnsiTheme="majorHAnsi" w:cstheme="majorHAnsi"/>
                <w:lang w:val="fr-FR"/>
              </w:rPr>
              <w:t>Que tu as partagé aux mendiants du bonheur...</w:t>
            </w:r>
          </w:p>
          <w:p w14:paraId="015D98F3" w14:textId="3D85D114" w:rsidR="00C27A44" w:rsidRDefault="00396A78" w:rsidP="00C27A44">
            <w:pPr>
              <w:jc w:val="both"/>
              <w:rPr>
                <w:rFonts w:asciiTheme="majorHAnsi" w:hAnsiTheme="majorHAnsi" w:cstheme="majorHAnsi"/>
                <w:lang w:val="fr-FR"/>
              </w:rPr>
            </w:pPr>
            <w:r w:rsidRPr="00C27A44">
              <w:rPr>
                <w:rFonts w:asciiTheme="majorHAnsi" w:hAnsiTheme="majorHAnsi" w:cstheme="majorHAnsi"/>
                <w:lang w:val="fr-FR"/>
              </w:rPr>
              <w:t>Ce que tu as semé en d'autres germera...</w:t>
            </w:r>
          </w:p>
        </w:tc>
        <w:tc>
          <w:tcPr>
            <w:tcW w:w="1715" w:type="pct"/>
          </w:tcPr>
          <w:p w14:paraId="7EC1590C" w14:textId="63E626BC" w:rsidR="00C27A44" w:rsidRDefault="00396A78" w:rsidP="00B86257">
            <w:pPr>
              <w:jc w:val="center"/>
              <w:rPr>
                <w:rFonts w:asciiTheme="majorHAnsi" w:hAnsiTheme="majorHAnsi" w:cstheme="majorHAnsi"/>
                <w:lang w:val="fr-FR"/>
              </w:rPr>
            </w:pPr>
            <w:r>
              <w:rPr>
                <w:rFonts w:asciiTheme="majorHAnsi" w:hAnsiTheme="majorHAnsi" w:cstheme="majorHAnsi"/>
                <w:noProof/>
                <w:lang w:val="fr-FR"/>
              </w:rPr>
              <w:drawing>
                <wp:inline distT="0" distB="0" distL="0" distR="0" wp14:anchorId="0F68DEC7" wp14:editId="7CD2061C">
                  <wp:extent cx="654518" cy="654518"/>
                  <wp:effectExtent l="0" t="0" r="0" b="0"/>
                  <wp:docPr id="12" name="Graphique 12" descr="Pousse de grain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que 12" descr="Pousse de graine contour"/>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660125" cy="660125"/>
                          </a:xfrm>
                          <a:prstGeom prst="rect">
                            <a:avLst/>
                          </a:prstGeom>
                        </pic:spPr>
                      </pic:pic>
                    </a:graphicData>
                  </a:graphic>
                </wp:inline>
              </w:drawing>
            </w:r>
          </w:p>
        </w:tc>
      </w:tr>
    </w:tbl>
    <w:p w14:paraId="257763A9" w14:textId="77777777" w:rsidR="00C27A44" w:rsidRPr="00C27A44" w:rsidRDefault="00C27A44" w:rsidP="00C27A44">
      <w:pPr>
        <w:jc w:val="both"/>
        <w:rPr>
          <w:rFonts w:asciiTheme="majorHAnsi" w:hAnsiTheme="majorHAnsi" w:cstheme="majorHAnsi"/>
          <w:lang w:val="fr-FR"/>
        </w:rPr>
      </w:pPr>
    </w:p>
    <w:p w14:paraId="14ED0E00" w14:textId="6E2C15B6" w:rsidR="00396A78" w:rsidRDefault="00396A78" w:rsidP="00C27A44">
      <w:pPr>
        <w:jc w:val="both"/>
        <w:rPr>
          <w:rFonts w:asciiTheme="majorHAnsi" w:hAnsiTheme="majorHAnsi" w:cstheme="majorHAnsi"/>
          <w:lang w:val="fr-FR"/>
        </w:rPr>
      </w:pPr>
      <w:r>
        <w:rPr>
          <w:rFonts w:asciiTheme="majorHAnsi" w:hAnsiTheme="majorHAnsi" w:cstheme="majorHAnsi"/>
          <w:lang w:val="fr-FR"/>
        </w:rPr>
        <w:t>Inviter les enfants à continuer le texte en posant d’autres images… tel que</w:t>
      </w:r>
    </w:p>
    <w:p w14:paraId="2C49CF7E" w14:textId="77777777" w:rsidR="009C3C9E" w:rsidRDefault="009C3C9E" w:rsidP="00C27A44">
      <w:pPr>
        <w:jc w:val="both"/>
        <w:rPr>
          <w:rFonts w:asciiTheme="majorHAnsi" w:hAnsiTheme="majorHAnsi" w:cstheme="majorHAnsi"/>
          <w:lang w:val="fr-FR"/>
        </w:rPr>
      </w:pPr>
    </w:p>
    <w:tbl>
      <w:tblPr>
        <w:tblStyle w:val="Grilledutableau"/>
        <w:tblW w:w="0" w:type="auto"/>
        <w:tblLook w:val="04A0" w:firstRow="1" w:lastRow="0" w:firstColumn="1" w:lastColumn="0" w:noHBand="0" w:noVBand="1"/>
      </w:tblPr>
      <w:tblGrid>
        <w:gridCol w:w="1811"/>
        <w:gridCol w:w="1811"/>
        <w:gridCol w:w="1811"/>
        <w:gridCol w:w="1811"/>
        <w:gridCol w:w="1812"/>
      </w:tblGrid>
      <w:tr w:rsidR="00396A78" w14:paraId="4E5C6BA5" w14:textId="77777777" w:rsidTr="00396A78">
        <w:tc>
          <w:tcPr>
            <w:tcW w:w="1811" w:type="dxa"/>
          </w:tcPr>
          <w:p w14:paraId="4BFFDA7E" w14:textId="25207293" w:rsidR="00396A78" w:rsidRDefault="00396A78" w:rsidP="00C27A44">
            <w:pPr>
              <w:jc w:val="both"/>
              <w:rPr>
                <w:rFonts w:asciiTheme="majorHAnsi" w:hAnsiTheme="majorHAnsi" w:cstheme="majorHAnsi"/>
                <w:lang w:val="fr-FR"/>
              </w:rPr>
            </w:pPr>
            <w:r>
              <w:rPr>
                <w:rFonts w:asciiTheme="majorHAnsi" w:hAnsiTheme="majorHAnsi" w:cstheme="majorHAnsi"/>
                <w:noProof/>
                <w:lang w:val="fr-FR"/>
              </w:rPr>
              <w:drawing>
                <wp:inline distT="0" distB="0" distL="0" distR="0" wp14:anchorId="68D8495E" wp14:editId="08280882">
                  <wp:extent cx="731520" cy="731520"/>
                  <wp:effectExtent l="0" t="0" r="5080" b="0"/>
                  <wp:docPr id="14" name="Graphique 14" descr="Main ouvert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que 14" descr="Main ouverte contou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733873" cy="733873"/>
                          </a:xfrm>
                          <a:prstGeom prst="rect">
                            <a:avLst/>
                          </a:prstGeom>
                        </pic:spPr>
                      </pic:pic>
                    </a:graphicData>
                  </a:graphic>
                </wp:inline>
              </w:drawing>
            </w:r>
          </w:p>
        </w:tc>
        <w:tc>
          <w:tcPr>
            <w:tcW w:w="1811" w:type="dxa"/>
          </w:tcPr>
          <w:p w14:paraId="316E000C" w14:textId="703AA62A" w:rsidR="00396A78" w:rsidRDefault="00396A78" w:rsidP="00C27A44">
            <w:pPr>
              <w:jc w:val="both"/>
              <w:rPr>
                <w:rFonts w:asciiTheme="majorHAnsi" w:hAnsiTheme="majorHAnsi" w:cstheme="majorHAnsi"/>
                <w:lang w:val="fr-FR"/>
              </w:rPr>
            </w:pPr>
            <w:r>
              <w:rPr>
                <w:rFonts w:asciiTheme="majorHAnsi" w:hAnsiTheme="majorHAnsi" w:cstheme="majorHAnsi"/>
                <w:noProof/>
                <w:lang w:val="fr-FR"/>
              </w:rPr>
              <w:drawing>
                <wp:inline distT="0" distB="0" distL="0" distR="0" wp14:anchorId="15057CB1" wp14:editId="30532B95">
                  <wp:extent cx="789272" cy="789272"/>
                  <wp:effectExtent l="0" t="0" r="0" b="0"/>
                  <wp:docPr id="15" name="Graphique 15" descr="Pomm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que 15" descr="Pomme contou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790902" cy="790902"/>
                          </a:xfrm>
                          <a:prstGeom prst="rect">
                            <a:avLst/>
                          </a:prstGeom>
                        </pic:spPr>
                      </pic:pic>
                    </a:graphicData>
                  </a:graphic>
                </wp:inline>
              </w:drawing>
            </w:r>
          </w:p>
        </w:tc>
        <w:tc>
          <w:tcPr>
            <w:tcW w:w="1811" w:type="dxa"/>
          </w:tcPr>
          <w:p w14:paraId="640491E4" w14:textId="166E548C" w:rsidR="00396A78" w:rsidRDefault="00396A78" w:rsidP="00C27A44">
            <w:pPr>
              <w:jc w:val="both"/>
              <w:rPr>
                <w:rFonts w:asciiTheme="majorHAnsi" w:hAnsiTheme="majorHAnsi" w:cstheme="majorHAnsi"/>
                <w:lang w:val="fr-FR"/>
              </w:rPr>
            </w:pPr>
            <w:r>
              <w:rPr>
                <w:rFonts w:asciiTheme="majorHAnsi" w:hAnsiTheme="majorHAnsi" w:cstheme="majorHAnsi"/>
                <w:noProof/>
                <w:lang w:val="fr-FR"/>
              </w:rPr>
              <w:drawing>
                <wp:inline distT="0" distB="0" distL="0" distR="0" wp14:anchorId="21AE2A8B" wp14:editId="2A6C1F47">
                  <wp:extent cx="788670" cy="788670"/>
                  <wp:effectExtent l="0" t="0" r="0" b="0"/>
                  <wp:docPr id="17" name="Graphique 17" descr="Baguett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que 17" descr="Baguette contou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790522" cy="790522"/>
                          </a:xfrm>
                          <a:prstGeom prst="rect">
                            <a:avLst/>
                          </a:prstGeom>
                        </pic:spPr>
                      </pic:pic>
                    </a:graphicData>
                  </a:graphic>
                </wp:inline>
              </w:drawing>
            </w:r>
          </w:p>
        </w:tc>
        <w:tc>
          <w:tcPr>
            <w:tcW w:w="1811" w:type="dxa"/>
          </w:tcPr>
          <w:p w14:paraId="1E5DC740" w14:textId="0A348289" w:rsidR="00396A78" w:rsidRDefault="00396A78" w:rsidP="00C27A44">
            <w:pPr>
              <w:jc w:val="both"/>
              <w:rPr>
                <w:rFonts w:asciiTheme="majorHAnsi" w:hAnsiTheme="majorHAnsi" w:cstheme="majorHAnsi"/>
                <w:lang w:val="fr-FR"/>
              </w:rPr>
            </w:pPr>
            <w:r>
              <w:rPr>
                <w:rFonts w:asciiTheme="majorHAnsi" w:hAnsiTheme="majorHAnsi" w:cstheme="majorHAnsi"/>
                <w:noProof/>
                <w:lang w:val="fr-FR"/>
              </w:rPr>
              <w:drawing>
                <wp:inline distT="0" distB="0" distL="0" distR="0" wp14:anchorId="1B80885B" wp14:editId="5319AA8E">
                  <wp:extent cx="788670" cy="788670"/>
                  <wp:effectExtent l="0" t="0" r="0" b="0"/>
                  <wp:docPr id="19" name="Graphique 19" descr="Livre ouver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que 19" descr="Livre ouvert contour"/>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790038" cy="790038"/>
                          </a:xfrm>
                          <a:prstGeom prst="rect">
                            <a:avLst/>
                          </a:prstGeom>
                        </pic:spPr>
                      </pic:pic>
                    </a:graphicData>
                  </a:graphic>
                </wp:inline>
              </w:drawing>
            </w:r>
          </w:p>
        </w:tc>
        <w:tc>
          <w:tcPr>
            <w:tcW w:w="1812" w:type="dxa"/>
          </w:tcPr>
          <w:p w14:paraId="0EB1998D" w14:textId="006C8F39" w:rsidR="00396A78" w:rsidRDefault="00396A78" w:rsidP="00C27A44">
            <w:pPr>
              <w:jc w:val="both"/>
              <w:rPr>
                <w:rFonts w:asciiTheme="majorHAnsi" w:hAnsiTheme="majorHAnsi" w:cstheme="majorHAnsi"/>
                <w:lang w:val="fr-FR"/>
              </w:rPr>
            </w:pPr>
            <w:r>
              <w:rPr>
                <w:rFonts w:asciiTheme="majorHAnsi" w:hAnsiTheme="majorHAnsi" w:cstheme="majorHAnsi"/>
                <w:noProof/>
                <w:lang w:val="fr-FR"/>
              </w:rPr>
              <w:drawing>
                <wp:inline distT="0" distB="0" distL="0" distR="0" wp14:anchorId="5FBF28DD" wp14:editId="231C7D4A">
                  <wp:extent cx="750770" cy="750770"/>
                  <wp:effectExtent l="0" t="0" r="0" b="0"/>
                  <wp:docPr id="23" name="Graphique 23" descr="Empreintes de chaussur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que 23" descr="Empreintes de chaussure contour"/>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752829" cy="752829"/>
                          </a:xfrm>
                          <a:prstGeom prst="rect">
                            <a:avLst/>
                          </a:prstGeom>
                        </pic:spPr>
                      </pic:pic>
                    </a:graphicData>
                  </a:graphic>
                </wp:inline>
              </w:drawing>
            </w:r>
          </w:p>
        </w:tc>
      </w:tr>
      <w:tr w:rsidR="00396A78" w14:paraId="07A9531F" w14:textId="77777777" w:rsidTr="00396A78">
        <w:tc>
          <w:tcPr>
            <w:tcW w:w="1811" w:type="dxa"/>
          </w:tcPr>
          <w:p w14:paraId="4D803DCB" w14:textId="76E1C5C7" w:rsidR="00396A78" w:rsidRDefault="00396A78" w:rsidP="00C27A44">
            <w:pPr>
              <w:jc w:val="both"/>
              <w:rPr>
                <w:rFonts w:asciiTheme="majorHAnsi" w:hAnsiTheme="majorHAnsi" w:cstheme="majorHAnsi"/>
                <w:noProof/>
                <w:lang w:val="fr-FR"/>
              </w:rPr>
            </w:pPr>
            <w:r>
              <w:rPr>
                <w:rFonts w:asciiTheme="majorHAnsi" w:hAnsiTheme="majorHAnsi" w:cstheme="majorHAnsi"/>
                <w:noProof/>
                <w:lang w:val="fr-FR"/>
              </w:rPr>
              <w:drawing>
                <wp:inline distT="0" distB="0" distL="0" distR="0" wp14:anchorId="4E6D57F5" wp14:editId="20181CB2">
                  <wp:extent cx="741045" cy="741045"/>
                  <wp:effectExtent l="0" t="0" r="0" b="0"/>
                  <wp:docPr id="24" name="Graphique 24" descr="Ballon de plag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que 24" descr="Ballon de plage contour"/>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741703" cy="741703"/>
                          </a:xfrm>
                          <a:prstGeom prst="rect">
                            <a:avLst/>
                          </a:prstGeom>
                        </pic:spPr>
                      </pic:pic>
                    </a:graphicData>
                  </a:graphic>
                </wp:inline>
              </w:drawing>
            </w:r>
          </w:p>
        </w:tc>
        <w:tc>
          <w:tcPr>
            <w:tcW w:w="1811" w:type="dxa"/>
          </w:tcPr>
          <w:p w14:paraId="4BCF76E7" w14:textId="489563C2" w:rsidR="00396A78" w:rsidRDefault="00396A78" w:rsidP="00C27A44">
            <w:pPr>
              <w:jc w:val="both"/>
              <w:rPr>
                <w:rFonts w:asciiTheme="majorHAnsi" w:hAnsiTheme="majorHAnsi" w:cstheme="majorHAnsi"/>
                <w:noProof/>
                <w:lang w:val="fr-FR"/>
              </w:rPr>
            </w:pPr>
            <w:r>
              <w:rPr>
                <w:rFonts w:asciiTheme="majorHAnsi" w:hAnsiTheme="majorHAnsi" w:cstheme="majorHAnsi"/>
                <w:noProof/>
                <w:lang w:val="fr-FR"/>
              </w:rPr>
              <w:drawing>
                <wp:inline distT="0" distB="0" distL="0" distR="0" wp14:anchorId="2620ED5C" wp14:editId="75C6BF91">
                  <wp:extent cx="750771" cy="750771"/>
                  <wp:effectExtent l="0" t="0" r="0" b="0"/>
                  <wp:docPr id="25" name="Graphique 25" descr="Crayon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que 25" descr="Crayon contour"/>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753954" cy="753954"/>
                          </a:xfrm>
                          <a:prstGeom prst="rect">
                            <a:avLst/>
                          </a:prstGeom>
                        </pic:spPr>
                      </pic:pic>
                    </a:graphicData>
                  </a:graphic>
                </wp:inline>
              </w:drawing>
            </w:r>
          </w:p>
        </w:tc>
        <w:tc>
          <w:tcPr>
            <w:tcW w:w="1811" w:type="dxa"/>
          </w:tcPr>
          <w:p w14:paraId="711153CE" w14:textId="1F74366D" w:rsidR="00396A78" w:rsidRDefault="00396A78" w:rsidP="00C27A44">
            <w:pPr>
              <w:jc w:val="both"/>
              <w:rPr>
                <w:rFonts w:asciiTheme="majorHAnsi" w:hAnsiTheme="majorHAnsi" w:cstheme="majorHAnsi"/>
                <w:noProof/>
                <w:lang w:val="fr-FR"/>
              </w:rPr>
            </w:pPr>
            <w:r>
              <w:rPr>
                <w:rFonts w:asciiTheme="majorHAnsi" w:hAnsiTheme="majorHAnsi" w:cstheme="majorHAnsi"/>
                <w:noProof/>
                <w:lang w:val="fr-FR"/>
              </w:rPr>
              <w:drawing>
                <wp:inline distT="0" distB="0" distL="0" distR="0" wp14:anchorId="4858A832" wp14:editId="55289395">
                  <wp:extent cx="808355" cy="808355"/>
                  <wp:effectExtent l="0" t="0" r="0" b="0"/>
                  <wp:docPr id="26" name="Graphique 26" descr="Ore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que 26" descr="Oreille contour"/>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810739" cy="810739"/>
                          </a:xfrm>
                          <a:prstGeom prst="rect">
                            <a:avLst/>
                          </a:prstGeom>
                        </pic:spPr>
                      </pic:pic>
                    </a:graphicData>
                  </a:graphic>
                </wp:inline>
              </w:drawing>
            </w:r>
          </w:p>
        </w:tc>
        <w:tc>
          <w:tcPr>
            <w:tcW w:w="1811" w:type="dxa"/>
          </w:tcPr>
          <w:p w14:paraId="40C90883" w14:textId="4A81E93D" w:rsidR="00396A78" w:rsidRDefault="00396A78" w:rsidP="00C27A44">
            <w:pPr>
              <w:jc w:val="both"/>
              <w:rPr>
                <w:rFonts w:asciiTheme="majorHAnsi" w:hAnsiTheme="majorHAnsi" w:cstheme="majorHAnsi"/>
                <w:noProof/>
                <w:lang w:val="fr-FR"/>
              </w:rPr>
            </w:pPr>
            <w:r>
              <w:rPr>
                <w:rFonts w:asciiTheme="majorHAnsi" w:hAnsiTheme="majorHAnsi" w:cstheme="majorHAnsi"/>
                <w:noProof/>
                <w:lang w:val="fr-FR"/>
              </w:rPr>
              <w:drawing>
                <wp:inline distT="0" distB="0" distL="0" distR="0" wp14:anchorId="74DDB893" wp14:editId="62DEACE5">
                  <wp:extent cx="741145" cy="741145"/>
                  <wp:effectExtent l="0" t="0" r="0" b="0"/>
                  <wp:docPr id="28" name="Graphique 28" descr="Sucett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que 28" descr="Sucette contour"/>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742677" cy="742677"/>
                          </a:xfrm>
                          <a:prstGeom prst="rect">
                            <a:avLst/>
                          </a:prstGeom>
                        </pic:spPr>
                      </pic:pic>
                    </a:graphicData>
                  </a:graphic>
                </wp:inline>
              </w:drawing>
            </w:r>
          </w:p>
        </w:tc>
        <w:tc>
          <w:tcPr>
            <w:tcW w:w="1812" w:type="dxa"/>
          </w:tcPr>
          <w:p w14:paraId="7B585B09" w14:textId="042A2B5C" w:rsidR="00396A78" w:rsidRDefault="00396A78" w:rsidP="00C27A44">
            <w:pPr>
              <w:jc w:val="both"/>
              <w:rPr>
                <w:rFonts w:asciiTheme="majorHAnsi" w:hAnsiTheme="majorHAnsi" w:cstheme="majorHAnsi"/>
                <w:noProof/>
                <w:lang w:val="fr-FR"/>
              </w:rPr>
            </w:pPr>
            <w:r>
              <w:rPr>
                <w:rFonts w:asciiTheme="majorHAnsi" w:hAnsiTheme="majorHAnsi" w:cstheme="majorHAnsi"/>
                <w:noProof/>
                <w:lang w:val="fr-FR"/>
              </w:rPr>
              <w:drawing>
                <wp:inline distT="0" distB="0" distL="0" distR="0" wp14:anchorId="60CE1EAB" wp14:editId="510D13B0">
                  <wp:extent cx="808522" cy="808522"/>
                  <wp:effectExtent l="0" t="0" r="0" b="0"/>
                  <wp:docPr id="29" name="Graphique 29" descr="Cadeau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que 29" descr="Cadeau contour"/>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810450" cy="810450"/>
                          </a:xfrm>
                          <a:prstGeom prst="rect">
                            <a:avLst/>
                          </a:prstGeom>
                        </pic:spPr>
                      </pic:pic>
                    </a:graphicData>
                  </a:graphic>
                </wp:inline>
              </w:drawing>
            </w:r>
          </w:p>
        </w:tc>
      </w:tr>
    </w:tbl>
    <w:p w14:paraId="371A0418" w14:textId="77777777" w:rsidR="00396A78" w:rsidRPr="00C27A44" w:rsidRDefault="00396A78" w:rsidP="00C27A44">
      <w:pPr>
        <w:jc w:val="both"/>
        <w:rPr>
          <w:rFonts w:asciiTheme="majorHAnsi" w:hAnsiTheme="majorHAnsi" w:cstheme="majorHAnsi"/>
          <w:lang w:val="fr-FR"/>
        </w:rPr>
      </w:pPr>
    </w:p>
    <w:p w14:paraId="7F462B14" w14:textId="4667999D" w:rsidR="00396A78" w:rsidRDefault="00396A78" w:rsidP="00C27A44">
      <w:pPr>
        <w:jc w:val="both"/>
        <w:rPr>
          <w:rFonts w:asciiTheme="majorHAnsi" w:hAnsiTheme="majorHAnsi" w:cstheme="majorHAnsi"/>
          <w:lang w:val="fr-FR"/>
        </w:rPr>
      </w:pPr>
      <w:r>
        <w:rPr>
          <w:rFonts w:asciiTheme="majorHAnsi" w:hAnsiTheme="majorHAnsi" w:cstheme="majorHAnsi"/>
          <w:lang w:val="fr-FR"/>
        </w:rPr>
        <w:t>Ensuite faire une prière… où chaque enfant peut partager une chose qu’il a donné ou envie de donner, tel que</w:t>
      </w:r>
      <w:r w:rsidR="009C3C9E">
        <w:rPr>
          <w:rFonts w:asciiTheme="majorHAnsi" w:hAnsiTheme="majorHAnsi" w:cstheme="majorHAnsi"/>
          <w:lang w:val="fr-FR"/>
        </w:rPr>
        <w:t xml:space="preserve"> : </w:t>
      </w:r>
    </w:p>
    <w:p w14:paraId="0F7CEF82" w14:textId="77777777" w:rsidR="009C3C9E" w:rsidRDefault="009C3C9E" w:rsidP="00C27A44">
      <w:pPr>
        <w:jc w:val="both"/>
        <w:rPr>
          <w:rFonts w:asciiTheme="majorHAnsi" w:hAnsiTheme="majorHAnsi" w:cstheme="majorHAnsi"/>
          <w:lang w:val="fr-FR"/>
        </w:rPr>
      </w:pPr>
    </w:p>
    <w:p w14:paraId="217F6941" w14:textId="06713A2C" w:rsidR="00396A78" w:rsidRDefault="00396A78" w:rsidP="00C27A44">
      <w:pPr>
        <w:jc w:val="both"/>
        <w:rPr>
          <w:rFonts w:asciiTheme="majorHAnsi" w:hAnsiTheme="majorHAnsi" w:cstheme="majorHAnsi"/>
          <w:lang w:val="fr-FR"/>
        </w:rPr>
      </w:pPr>
      <w:r>
        <w:rPr>
          <w:rFonts w:asciiTheme="majorHAnsi" w:hAnsiTheme="majorHAnsi" w:cstheme="majorHAnsi"/>
          <w:lang w:val="fr-FR"/>
        </w:rPr>
        <w:t>Dieu,</w:t>
      </w:r>
    </w:p>
    <w:p w14:paraId="40D1536C" w14:textId="27A1C503" w:rsidR="00396A78" w:rsidRDefault="00396A78" w:rsidP="00C27A44">
      <w:pPr>
        <w:jc w:val="both"/>
        <w:rPr>
          <w:rFonts w:asciiTheme="majorHAnsi" w:hAnsiTheme="majorHAnsi" w:cstheme="majorHAnsi"/>
          <w:lang w:val="fr-FR"/>
        </w:rPr>
      </w:pPr>
      <w:r>
        <w:rPr>
          <w:rFonts w:asciiTheme="majorHAnsi" w:hAnsiTheme="majorHAnsi" w:cstheme="majorHAnsi"/>
          <w:lang w:val="fr-FR"/>
        </w:rPr>
        <w:t>Quand je donne à quelqu’un de l’amour</w:t>
      </w:r>
      <w:r>
        <w:rPr>
          <w:rFonts w:asciiTheme="majorHAnsi" w:hAnsiTheme="majorHAnsi" w:cstheme="majorHAnsi"/>
          <w:lang w:val="fr-FR"/>
        </w:rPr>
        <w:tab/>
        <w:t xml:space="preserve">, </w:t>
      </w:r>
      <w:r>
        <w:rPr>
          <w:rFonts w:asciiTheme="majorHAnsi" w:hAnsiTheme="majorHAnsi" w:cstheme="majorHAnsi"/>
          <w:lang w:val="fr-FR"/>
        </w:rPr>
        <w:tab/>
        <w:t>c’est à toi que je le donne</w:t>
      </w:r>
    </w:p>
    <w:p w14:paraId="62389CB0" w14:textId="040FCB20" w:rsidR="00396A78" w:rsidRDefault="00396A78" w:rsidP="00C27A44">
      <w:pPr>
        <w:jc w:val="both"/>
        <w:rPr>
          <w:rFonts w:asciiTheme="majorHAnsi" w:hAnsiTheme="majorHAnsi" w:cstheme="majorHAnsi"/>
          <w:lang w:val="fr-FR"/>
        </w:rPr>
      </w:pPr>
      <w:r>
        <w:rPr>
          <w:rFonts w:asciiTheme="majorHAnsi" w:hAnsiTheme="majorHAnsi" w:cstheme="majorHAnsi"/>
          <w:lang w:val="fr-FR"/>
        </w:rPr>
        <w:t>Quand je donne à quelqu’un un sourire</w:t>
      </w:r>
      <w:r>
        <w:rPr>
          <w:rFonts w:asciiTheme="majorHAnsi" w:hAnsiTheme="majorHAnsi" w:cstheme="majorHAnsi"/>
          <w:lang w:val="fr-FR"/>
        </w:rPr>
        <w:tab/>
        <w:t xml:space="preserve">, </w:t>
      </w:r>
      <w:r>
        <w:rPr>
          <w:rFonts w:asciiTheme="majorHAnsi" w:hAnsiTheme="majorHAnsi" w:cstheme="majorHAnsi"/>
          <w:lang w:val="fr-FR"/>
        </w:rPr>
        <w:tab/>
        <w:t>c’est à toi que je le donne</w:t>
      </w:r>
    </w:p>
    <w:p w14:paraId="6B99AAA2" w14:textId="77777777" w:rsidR="009C3C9E" w:rsidRDefault="00396A78" w:rsidP="009C3C9E">
      <w:pPr>
        <w:jc w:val="both"/>
        <w:rPr>
          <w:rFonts w:asciiTheme="majorHAnsi" w:hAnsiTheme="majorHAnsi" w:cstheme="majorHAnsi"/>
          <w:lang w:val="fr-FR"/>
        </w:rPr>
      </w:pPr>
      <w:r>
        <w:rPr>
          <w:rFonts w:asciiTheme="majorHAnsi" w:hAnsiTheme="majorHAnsi" w:cstheme="majorHAnsi"/>
          <w:lang w:val="fr-FR"/>
        </w:rPr>
        <w:t>Quand je donne à quelqu’un ………</w:t>
      </w:r>
      <w:r>
        <w:rPr>
          <w:rFonts w:asciiTheme="majorHAnsi" w:hAnsiTheme="majorHAnsi" w:cstheme="majorHAnsi"/>
          <w:lang w:val="fr-FR"/>
        </w:rPr>
        <w:tab/>
      </w:r>
      <w:r>
        <w:rPr>
          <w:rFonts w:asciiTheme="majorHAnsi" w:hAnsiTheme="majorHAnsi" w:cstheme="majorHAnsi"/>
          <w:lang w:val="fr-FR"/>
        </w:rPr>
        <w:tab/>
        <w:t xml:space="preserve">, </w:t>
      </w:r>
      <w:r>
        <w:rPr>
          <w:rFonts w:asciiTheme="majorHAnsi" w:hAnsiTheme="majorHAnsi" w:cstheme="majorHAnsi"/>
          <w:lang w:val="fr-FR"/>
        </w:rPr>
        <w:tab/>
        <w:t>c’est à toi que je le donne</w:t>
      </w:r>
    </w:p>
    <w:p w14:paraId="4457AF51" w14:textId="77777777" w:rsidR="009C3C9E" w:rsidRDefault="00396A78" w:rsidP="009C3C9E">
      <w:pPr>
        <w:jc w:val="both"/>
        <w:rPr>
          <w:rFonts w:asciiTheme="majorHAnsi" w:hAnsiTheme="majorHAnsi" w:cstheme="majorHAnsi"/>
          <w:lang w:val="fr-FR"/>
        </w:rPr>
      </w:pPr>
      <w:r>
        <w:rPr>
          <w:rFonts w:asciiTheme="majorHAnsi" w:hAnsiTheme="majorHAnsi" w:cstheme="majorHAnsi"/>
          <w:lang w:val="fr-FR"/>
        </w:rPr>
        <w:t>Merci pour tous ce que j’ai reçu. Amen</w:t>
      </w:r>
    </w:p>
    <w:p w14:paraId="10E1559C" w14:textId="6CEABE33" w:rsidR="009C3C9E" w:rsidRDefault="009C3C9E">
      <w:pPr>
        <w:rPr>
          <w:rFonts w:asciiTheme="majorHAnsi" w:hAnsiTheme="majorHAnsi" w:cstheme="majorHAnsi"/>
          <w:lang w:val="fr-FR"/>
        </w:rPr>
      </w:pPr>
      <w:r>
        <w:rPr>
          <w:rFonts w:asciiTheme="majorHAnsi" w:hAnsiTheme="majorHAnsi" w:cstheme="majorHAnsi"/>
          <w:lang w:val="fr-FR"/>
        </w:rPr>
        <w:br w:type="page"/>
      </w:r>
    </w:p>
    <w:p w14:paraId="048FA7E3" w14:textId="5DEB5DF7" w:rsidR="003635A4" w:rsidRPr="009C3C9E" w:rsidRDefault="009C3C9E" w:rsidP="009C3C9E">
      <w:pPr>
        <w:jc w:val="both"/>
        <w:rPr>
          <w:rFonts w:asciiTheme="majorHAnsi" w:hAnsiTheme="majorHAnsi" w:cstheme="majorHAnsi"/>
          <w:lang w:val="fr-FR"/>
        </w:rPr>
      </w:pPr>
      <w:r>
        <w:rPr>
          <w:i/>
          <w:iCs/>
          <w:noProof/>
          <w:lang w:val="fr-FR"/>
        </w:rPr>
        <w:lastRenderedPageBreak/>
        <w:drawing>
          <wp:inline distT="0" distB="0" distL="0" distR="0" wp14:anchorId="2980A466" wp14:editId="313A2806">
            <wp:extent cx="5756910" cy="406781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64">
                      <a:extLst>
                        <a:ext uri="{28A0092B-C50C-407E-A947-70E740481C1C}">
                          <a14:useLocalDpi xmlns:a14="http://schemas.microsoft.com/office/drawing/2010/main" val="0"/>
                        </a:ext>
                      </a:extLst>
                    </a:blip>
                    <a:stretch>
                      <a:fillRect/>
                    </a:stretch>
                  </pic:blipFill>
                  <pic:spPr>
                    <a:xfrm>
                      <a:off x="0" y="0"/>
                      <a:ext cx="5756910" cy="4067810"/>
                    </a:xfrm>
                    <a:prstGeom prst="rect">
                      <a:avLst/>
                    </a:prstGeom>
                  </pic:spPr>
                </pic:pic>
              </a:graphicData>
            </a:graphic>
          </wp:inline>
        </w:drawing>
      </w:r>
    </w:p>
    <w:p w14:paraId="5B0EB640" w14:textId="5CB6302D" w:rsidR="009C3C9E" w:rsidRDefault="009C3C9E" w:rsidP="0088571B">
      <w:pPr>
        <w:jc w:val="both"/>
        <w:rPr>
          <w:i/>
          <w:iCs/>
          <w:lang w:val="fr-FR"/>
        </w:rPr>
      </w:pPr>
      <w:r>
        <w:rPr>
          <w:i/>
          <w:iCs/>
          <w:noProof/>
          <w:lang w:val="fr-FR"/>
        </w:rPr>
        <w:drawing>
          <wp:inline distT="0" distB="0" distL="0" distR="0" wp14:anchorId="32F5AC5F" wp14:editId="404F4008">
            <wp:extent cx="5756910" cy="406781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65">
                      <a:extLst>
                        <a:ext uri="{28A0092B-C50C-407E-A947-70E740481C1C}">
                          <a14:useLocalDpi xmlns:a14="http://schemas.microsoft.com/office/drawing/2010/main" val="0"/>
                        </a:ext>
                      </a:extLst>
                    </a:blip>
                    <a:stretch>
                      <a:fillRect/>
                    </a:stretch>
                  </pic:blipFill>
                  <pic:spPr>
                    <a:xfrm>
                      <a:off x="0" y="0"/>
                      <a:ext cx="5756910" cy="4067810"/>
                    </a:xfrm>
                    <a:prstGeom prst="rect">
                      <a:avLst/>
                    </a:prstGeom>
                  </pic:spPr>
                </pic:pic>
              </a:graphicData>
            </a:graphic>
          </wp:inline>
        </w:drawing>
      </w:r>
    </w:p>
    <w:p w14:paraId="54631D8A" w14:textId="77777777" w:rsidR="009C3C9E" w:rsidRDefault="009C3C9E">
      <w:pPr>
        <w:rPr>
          <w:i/>
          <w:iCs/>
          <w:lang w:val="fr-FR"/>
        </w:rPr>
      </w:pPr>
      <w:r>
        <w:rPr>
          <w:i/>
          <w:iCs/>
          <w:lang w:val="fr-FR"/>
        </w:rPr>
        <w:br w:type="page"/>
      </w:r>
    </w:p>
    <w:p w14:paraId="68BAAE1B" w14:textId="481ECD9F" w:rsidR="0088571B" w:rsidRDefault="009C3C9E" w:rsidP="0088571B">
      <w:pPr>
        <w:jc w:val="both"/>
        <w:rPr>
          <w:i/>
          <w:iCs/>
          <w:lang w:val="fr-FR"/>
        </w:rPr>
      </w:pPr>
      <w:r>
        <w:rPr>
          <w:noProof/>
        </w:rPr>
        <w:lastRenderedPageBreak/>
        <w:drawing>
          <wp:inline distT="0" distB="0" distL="0" distR="0" wp14:anchorId="60C32D1E" wp14:editId="484E3ACC">
            <wp:extent cx="5756910" cy="406781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56910" cy="4067810"/>
                    </a:xfrm>
                    <a:prstGeom prst="rect">
                      <a:avLst/>
                    </a:prstGeom>
                  </pic:spPr>
                </pic:pic>
              </a:graphicData>
            </a:graphic>
          </wp:inline>
        </w:drawing>
      </w:r>
      <w:r>
        <w:rPr>
          <w:noProof/>
        </w:rPr>
        <w:drawing>
          <wp:inline distT="0" distB="0" distL="0" distR="0" wp14:anchorId="7BA2075F" wp14:editId="1477AC4C">
            <wp:extent cx="5756910" cy="406781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56910" cy="4067810"/>
                    </a:xfrm>
                    <a:prstGeom prst="rect">
                      <a:avLst/>
                    </a:prstGeom>
                  </pic:spPr>
                </pic:pic>
              </a:graphicData>
            </a:graphic>
          </wp:inline>
        </w:drawing>
      </w:r>
    </w:p>
    <w:sectPr w:rsidR="0088571B" w:rsidSect="006D32F9">
      <w:footerReference w:type="default" r:id="rId6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ADC66D" w14:textId="77777777" w:rsidR="003E6553" w:rsidRDefault="003E6553" w:rsidP="00494B09">
      <w:r>
        <w:separator/>
      </w:r>
    </w:p>
  </w:endnote>
  <w:endnote w:type="continuationSeparator" w:id="0">
    <w:p w14:paraId="368F0992" w14:textId="77777777" w:rsidR="003E6553" w:rsidRDefault="003E6553" w:rsidP="00494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Lobster Two">
    <w:altName w:val="Cambria"/>
    <w:panose1 w:val="020B0604020202020204"/>
    <w:charset w:val="00"/>
    <w:family w:val="roman"/>
    <w:notTrueType/>
    <w:pitch w:val="default"/>
    <w:sig w:usb0="00000003" w:usb1="00000000" w:usb2="00000000" w:usb3="00000000" w:csb0="00000001" w:csb1="00000000"/>
  </w:font>
  <w:font w:name="HelveticaNeueLT Std Lt">
    <w:altName w:val="Arial"/>
    <w:panose1 w:val="020B06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Antiqua-BoldItalic">
    <w:altName w:val="Cambria"/>
    <w:panose1 w:val="020B0604020202020204"/>
    <w:charset w:val="00"/>
    <w:family w:val="roman"/>
    <w:pitch w:val="variable"/>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0DDB1" w14:textId="77777777" w:rsidR="00743166" w:rsidRPr="00ED1149" w:rsidRDefault="00743166">
    <w:pPr>
      <w:pStyle w:val="Pieddepage"/>
    </w:pPr>
    <w:r w:rsidRPr="00ED1149">
      <w:rPr>
        <w:noProof/>
      </w:rPr>
      <mc:AlternateContent>
        <mc:Choice Requires="wpg">
          <w:drawing>
            <wp:anchor distT="0" distB="0" distL="114300" distR="114300" simplePos="0" relativeHeight="251659264" behindDoc="0" locked="0" layoutInCell="1" allowOverlap="1" wp14:anchorId="795A0E7B" wp14:editId="0EEA71EF">
              <wp:simplePos x="0" y="0"/>
              <wp:positionH relativeFrom="page">
                <wp:posOffset>3347207</wp:posOffset>
              </wp:positionH>
              <wp:positionV relativeFrom="page">
                <wp:posOffset>9789952</wp:posOffset>
              </wp:positionV>
              <wp:extent cx="512550" cy="570452"/>
              <wp:effectExtent l="0" t="0" r="0" b="0"/>
              <wp:wrapNone/>
              <wp:docPr id="13" name="Groupe 13"/>
              <wp:cNvGraphicFramePr/>
              <a:graphic xmlns:a="http://schemas.openxmlformats.org/drawingml/2006/main">
                <a:graphicData uri="http://schemas.microsoft.com/office/word/2010/wordprocessingGroup">
                  <wpg:wgp>
                    <wpg:cNvGrpSpPr/>
                    <wpg:grpSpPr>
                      <a:xfrm>
                        <a:off x="0" y="0"/>
                        <a:ext cx="512550" cy="570452"/>
                        <a:chOff x="0" y="0"/>
                        <a:chExt cx="1005840" cy="1005840"/>
                      </a:xfrm>
                    </wpg:grpSpPr>
                    <wps:wsp>
                      <wps:cNvPr id="16" name="Rectangle 16"/>
                      <wps:cNvSpPr/>
                      <wps:spPr>
                        <a:xfrm>
                          <a:off x="0" y="0"/>
                          <a:ext cx="1005840" cy="1005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orme libre 5"/>
                      <wps:cNvSpPr>
                        <a:spLocks/>
                      </wps:cNvSpPr>
                      <wps:spPr bwMode="auto">
                        <a:xfrm>
                          <a:off x="104775" y="104775"/>
                          <a:ext cx="787400" cy="787400"/>
                        </a:xfrm>
                        <a:custGeom>
                          <a:avLst/>
                          <a:gdLst>
                            <a:gd name="T0" fmla="*/ 240 w 240"/>
                            <a:gd name="T1" fmla="*/ 120 h 240"/>
                            <a:gd name="T2" fmla="*/ 230 w 240"/>
                            <a:gd name="T3" fmla="*/ 142 h 240"/>
                            <a:gd name="T4" fmla="*/ 230 w 240"/>
                            <a:gd name="T5" fmla="*/ 166 h 240"/>
                            <a:gd name="T6" fmla="*/ 214 w 240"/>
                            <a:gd name="T7" fmla="*/ 183 h 240"/>
                            <a:gd name="T8" fmla="*/ 204 w 240"/>
                            <a:gd name="T9" fmla="*/ 205 h 240"/>
                            <a:gd name="T10" fmla="*/ 182 w 240"/>
                            <a:gd name="T11" fmla="*/ 214 h 240"/>
                            <a:gd name="T12" fmla="*/ 165 w 240"/>
                            <a:gd name="T13" fmla="*/ 231 h 240"/>
                            <a:gd name="T14" fmla="*/ 142 w 240"/>
                            <a:gd name="T15" fmla="*/ 231 h 240"/>
                            <a:gd name="T16" fmla="*/ 120 w 240"/>
                            <a:gd name="T17" fmla="*/ 240 h 240"/>
                            <a:gd name="T18" fmla="*/ 97 w 240"/>
                            <a:gd name="T19" fmla="*/ 231 h 240"/>
                            <a:gd name="T20" fmla="*/ 74 w 240"/>
                            <a:gd name="T21" fmla="*/ 231 h 240"/>
                            <a:gd name="T22" fmla="*/ 57 w 240"/>
                            <a:gd name="T23" fmla="*/ 214 h 240"/>
                            <a:gd name="T24" fmla="*/ 35 w 240"/>
                            <a:gd name="T25" fmla="*/ 205 h 240"/>
                            <a:gd name="T26" fmla="*/ 26 w 240"/>
                            <a:gd name="T27" fmla="*/ 183 h 240"/>
                            <a:gd name="T28" fmla="*/ 9 w 240"/>
                            <a:gd name="T29" fmla="*/ 166 h 240"/>
                            <a:gd name="T30" fmla="*/ 9 w 240"/>
                            <a:gd name="T31" fmla="*/ 142 h 240"/>
                            <a:gd name="T32" fmla="*/ 0 w 240"/>
                            <a:gd name="T33" fmla="*/ 120 h 240"/>
                            <a:gd name="T34" fmla="*/ 9 w 240"/>
                            <a:gd name="T35" fmla="*/ 98 h 240"/>
                            <a:gd name="T36" fmla="*/ 9 w 240"/>
                            <a:gd name="T37" fmla="*/ 74 h 240"/>
                            <a:gd name="T38" fmla="*/ 26 w 240"/>
                            <a:gd name="T39" fmla="*/ 57 h 240"/>
                            <a:gd name="T40" fmla="*/ 35 w 240"/>
                            <a:gd name="T41" fmla="*/ 35 h 240"/>
                            <a:gd name="T42" fmla="*/ 57 w 240"/>
                            <a:gd name="T43" fmla="*/ 26 h 240"/>
                            <a:gd name="T44" fmla="*/ 74 w 240"/>
                            <a:gd name="T45" fmla="*/ 9 h 240"/>
                            <a:gd name="T46" fmla="*/ 97 w 240"/>
                            <a:gd name="T47" fmla="*/ 9 h 240"/>
                            <a:gd name="T48" fmla="*/ 120 w 240"/>
                            <a:gd name="T49" fmla="*/ 0 h 240"/>
                            <a:gd name="T50" fmla="*/ 142 w 240"/>
                            <a:gd name="T51" fmla="*/ 9 h 240"/>
                            <a:gd name="T52" fmla="*/ 165 w 240"/>
                            <a:gd name="T53" fmla="*/ 9 h 240"/>
                            <a:gd name="T54" fmla="*/ 182 w 240"/>
                            <a:gd name="T55" fmla="*/ 26 h 240"/>
                            <a:gd name="T56" fmla="*/ 204 w 240"/>
                            <a:gd name="T57" fmla="*/ 35 h 240"/>
                            <a:gd name="T58" fmla="*/ 214 w 240"/>
                            <a:gd name="T59" fmla="*/ 57 h 240"/>
                            <a:gd name="T60" fmla="*/ 230 w 240"/>
                            <a:gd name="T61" fmla="*/ 74 h 240"/>
                            <a:gd name="T62" fmla="*/ 230 w 240"/>
                            <a:gd name="T63" fmla="*/ 98 h 240"/>
                            <a:gd name="T64" fmla="*/ 240 w 240"/>
                            <a:gd name="T65" fmla="*/ 12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0" h="240">
                              <a:moveTo>
                                <a:pt x="240" y="120"/>
                              </a:moveTo>
                              <a:cubicBezTo>
                                <a:pt x="240" y="128"/>
                                <a:pt x="232" y="135"/>
                                <a:pt x="230" y="142"/>
                              </a:cubicBezTo>
                              <a:cubicBezTo>
                                <a:pt x="229" y="150"/>
                                <a:pt x="233" y="159"/>
                                <a:pt x="230" y="166"/>
                              </a:cubicBezTo>
                              <a:cubicBezTo>
                                <a:pt x="227" y="173"/>
                                <a:pt x="218" y="176"/>
                                <a:pt x="214" y="183"/>
                              </a:cubicBezTo>
                              <a:cubicBezTo>
                                <a:pt x="209" y="189"/>
                                <a:pt x="210" y="199"/>
                                <a:pt x="204" y="205"/>
                              </a:cubicBezTo>
                              <a:cubicBezTo>
                                <a:pt x="199" y="210"/>
                                <a:pt x="189" y="210"/>
                                <a:pt x="182" y="214"/>
                              </a:cubicBezTo>
                              <a:cubicBezTo>
                                <a:pt x="176" y="218"/>
                                <a:pt x="173" y="228"/>
                                <a:pt x="165" y="231"/>
                              </a:cubicBezTo>
                              <a:cubicBezTo>
                                <a:pt x="159" y="234"/>
                                <a:pt x="149" y="229"/>
                                <a:pt x="142" y="231"/>
                              </a:cubicBezTo>
                              <a:cubicBezTo>
                                <a:pt x="134" y="232"/>
                                <a:pt x="127" y="240"/>
                                <a:pt x="120" y="240"/>
                              </a:cubicBezTo>
                              <a:cubicBezTo>
                                <a:pt x="112" y="240"/>
                                <a:pt x="105" y="232"/>
                                <a:pt x="97" y="231"/>
                              </a:cubicBezTo>
                              <a:cubicBezTo>
                                <a:pt x="90" y="229"/>
                                <a:pt x="81" y="234"/>
                                <a:pt x="74" y="231"/>
                              </a:cubicBezTo>
                              <a:cubicBezTo>
                                <a:pt x="67" y="228"/>
                                <a:pt x="63" y="218"/>
                                <a:pt x="57" y="214"/>
                              </a:cubicBezTo>
                              <a:cubicBezTo>
                                <a:pt x="50" y="210"/>
                                <a:pt x="40" y="210"/>
                                <a:pt x="35" y="205"/>
                              </a:cubicBezTo>
                              <a:cubicBezTo>
                                <a:pt x="29" y="199"/>
                                <a:pt x="30" y="189"/>
                                <a:pt x="26" y="183"/>
                              </a:cubicBezTo>
                              <a:cubicBezTo>
                                <a:pt x="21" y="176"/>
                                <a:pt x="12" y="173"/>
                                <a:pt x="9" y="166"/>
                              </a:cubicBezTo>
                              <a:cubicBezTo>
                                <a:pt x="6" y="159"/>
                                <a:pt x="10" y="150"/>
                                <a:pt x="9" y="142"/>
                              </a:cubicBezTo>
                              <a:cubicBezTo>
                                <a:pt x="7" y="135"/>
                                <a:pt x="0" y="128"/>
                                <a:pt x="0" y="120"/>
                              </a:cubicBezTo>
                              <a:cubicBezTo>
                                <a:pt x="0" y="112"/>
                                <a:pt x="7" y="105"/>
                                <a:pt x="9" y="98"/>
                              </a:cubicBezTo>
                              <a:cubicBezTo>
                                <a:pt x="10" y="90"/>
                                <a:pt x="6" y="81"/>
                                <a:pt x="9" y="74"/>
                              </a:cubicBezTo>
                              <a:cubicBezTo>
                                <a:pt x="12" y="67"/>
                                <a:pt x="21" y="64"/>
                                <a:pt x="26" y="57"/>
                              </a:cubicBezTo>
                              <a:cubicBezTo>
                                <a:pt x="30" y="51"/>
                                <a:pt x="29" y="41"/>
                                <a:pt x="35" y="35"/>
                              </a:cubicBezTo>
                              <a:cubicBezTo>
                                <a:pt x="40" y="30"/>
                                <a:pt x="50" y="30"/>
                                <a:pt x="57" y="26"/>
                              </a:cubicBezTo>
                              <a:cubicBezTo>
                                <a:pt x="63" y="22"/>
                                <a:pt x="67" y="12"/>
                                <a:pt x="74" y="9"/>
                              </a:cubicBezTo>
                              <a:cubicBezTo>
                                <a:pt x="81" y="6"/>
                                <a:pt x="90" y="11"/>
                                <a:pt x="97" y="9"/>
                              </a:cubicBezTo>
                              <a:cubicBezTo>
                                <a:pt x="105" y="8"/>
                                <a:pt x="112" y="0"/>
                                <a:pt x="120" y="0"/>
                              </a:cubicBezTo>
                              <a:cubicBezTo>
                                <a:pt x="127" y="0"/>
                                <a:pt x="134" y="8"/>
                                <a:pt x="142" y="9"/>
                              </a:cubicBezTo>
                              <a:cubicBezTo>
                                <a:pt x="149" y="11"/>
                                <a:pt x="159" y="6"/>
                                <a:pt x="165" y="9"/>
                              </a:cubicBezTo>
                              <a:cubicBezTo>
                                <a:pt x="173" y="12"/>
                                <a:pt x="176" y="22"/>
                                <a:pt x="182" y="26"/>
                              </a:cubicBezTo>
                              <a:cubicBezTo>
                                <a:pt x="189" y="30"/>
                                <a:pt x="199" y="30"/>
                                <a:pt x="204" y="35"/>
                              </a:cubicBezTo>
                              <a:cubicBezTo>
                                <a:pt x="210" y="41"/>
                                <a:pt x="209" y="51"/>
                                <a:pt x="214" y="57"/>
                              </a:cubicBezTo>
                              <a:cubicBezTo>
                                <a:pt x="218" y="64"/>
                                <a:pt x="227" y="67"/>
                                <a:pt x="230" y="74"/>
                              </a:cubicBezTo>
                              <a:cubicBezTo>
                                <a:pt x="233" y="81"/>
                                <a:pt x="229" y="90"/>
                                <a:pt x="230" y="98"/>
                              </a:cubicBezTo>
                              <a:cubicBezTo>
                                <a:pt x="232" y="105"/>
                                <a:pt x="240" y="112"/>
                                <a:pt x="240" y="120"/>
                              </a:cubicBezTo>
                              <a:close/>
                            </a:path>
                          </a:pathLst>
                        </a:custGeom>
                        <a:solidFill>
                          <a:schemeClr val="accent1"/>
                        </a:solidFill>
                        <a:ln>
                          <a:noFill/>
                        </a:ln>
                      </wps:spPr>
                      <wps:txbx>
                        <w:txbxContent>
                          <w:p w14:paraId="0E9908D0" w14:textId="77777777" w:rsidR="00743166" w:rsidRPr="00ED1149" w:rsidRDefault="00743166">
                            <w:pPr>
                              <w:pStyle w:val="Sansinterligne"/>
                              <w:jc w:val="center"/>
                              <w:rPr>
                                <w:b/>
                                <w:color w:val="E7E6E6" w:themeColor="background2"/>
                                <w:spacing w:val="20"/>
                                <w:sz w:val="36"/>
                                <w:szCs w:val="36"/>
                                <w:lang w:val="fr-FR"/>
                              </w:rPr>
                            </w:pPr>
                            <w:r w:rsidRPr="00ED1149">
                              <w:rPr>
                                <w:b/>
                                <w:color w:val="E7E6E6" w:themeColor="background2"/>
                                <w:spacing w:val="20"/>
                                <w:sz w:val="36"/>
                                <w:szCs w:val="36"/>
                                <w:lang w:val="fr-FR"/>
                              </w:rPr>
                              <w:fldChar w:fldCharType="begin"/>
                            </w:r>
                            <w:r w:rsidRPr="00ED1149">
                              <w:rPr>
                                <w:b/>
                                <w:color w:val="E7E6E6" w:themeColor="background2"/>
                                <w:spacing w:val="20"/>
                                <w:sz w:val="36"/>
                                <w:szCs w:val="36"/>
                                <w:lang w:val="fr-FR"/>
                              </w:rPr>
                              <w:instrText xml:space="preserve"> PAGE   \* MERGEFORMAT </w:instrText>
                            </w:r>
                            <w:r w:rsidRPr="00ED1149">
                              <w:rPr>
                                <w:b/>
                                <w:color w:val="E7E6E6" w:themeColor="background2"/>
                                <w:spacing w:val="20"/>
                                <w:sz w:val="36"/>
                                <w:szCs w:val="36"/>
                                <w:lang w:val="fr-FR"/>
                              </w:rPr>
                              <w:fldChar w:fldCharType="separate"/>
                            </w:r>
                            <w:r>
                              <w:rPr>
                                <w:b/>
                                <w:noProof/>
                                <w:color w:val="E7E6E6" w:themeColor="background2"/>
                                <w:spacing w:val="20"/>
                                <w:sz w:val="36"/>
                                <w:szCs w:val="36"/>
                                <w:lang w:val="fr-FR"/>
                              </w:rPr>
                              <w:t>2</w:t>
                            </w:r>
                            <w:r w:rsidRPr="00ED1149">
                              <w:rPr>
                                <w:b/>
                                <w:noProof/>
                                <w:color w:val="E7E6E6" w:themeColor="background2"/>
                                <w:spacing w:val="20"/>
                                <w:sz w:val="36"/>
                                <w:szCs w:val="36"/>
                                <w:lang w:val="fr-FR"/>
                              </w:rPr>
                              <w:fldChar w:fldCharType="end"/>
                            </w:r>
                          </w:p>
                        </w:txbxContent>
                      </wps:txbx>
                      <wps:bodyPr vert="horz" wrap="square" lIns="91440" tIns="45720" rIns="91440" bIns="4572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95A0E7B" id="Groupe 13" o:spid="_x0000_s1026" style="position:absolute;margin-left:263.55pt;margin-top:770.85pt;width:40.35pt;height:44.9pt;z-index:251659264;mso-position-horizontal-relative:page;mso-position-vertical-relative:page;mso-width-relative:margin;mso-height-relative:margin" coordsize="10058,100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">
              <v:rect id="Rectangle 16" o:spid="_x0000_s1027" style="position:absolute;width:10058;height:1005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" filled="f" stroked="f" strokeweight="1pt"/>
              <v:shape id="Forme libre 5" o:spid="_x0000_s1028" style="position:absolute;left:1047;top:1047;width:7874;height:7874;visibility:visible;mso-wrap-style:square;v-text-anchor:middle" coordsize="240,24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" adj="-11796480,,5400" path="m240,120v,8,-8,15,-10,22c229,150,233,159,230,166v-3,7,-12,10,-16,17c209,189,210,199,204,205v-5,5,-15,5,-22,9c176,218,173,228,165,231v-6,3,-16,-2,-23,c134,232,127,240,120,240v-8,,-15,-8,-23,-9c90,229,81,234,74,231,67,228,63,218,57,214v-7,-4,-17,-4,-22,-9c29,199,30,189,26,183,21,176,12,173,9,166v-3,-7,1,-16,,-24c7,135,,128,,120,,112,7,105,9,98,10,90,6,81,9,74,12,67,21,64,26,57v4,-6,3,-16,9,-22c40,30,50,30,57,26,63,22,67,12,74,9v7,-3,16,2,23,c105,8,112,,120,v7,,14,8,22,9c149,11,159,6,165,9v8,3,11,13,17,17c189,30,199,30,204,35v6,6,5,16,10,22c218,64,227,67,230,74v3,7,-1,16,,24c232,105,240,112,240,120xe" fillcolor="#4472c4 [3204]" stroked="f">
                <v:stroke joinstyle="miter"/>
                <v:formulas/>
                <v:path arrowok="t" o:connecttype="custom" o:connectlocs="787400,393700;754592,465878;754592,544618;702098,600393;669290,672571;597112,702098;541338,757873;465878,757873;393700,787400;318241,757873;242782,757873;187008,702098;114829,672571;85302,600393;29528,544618;29528,465878;0,393700;29528,321522;29528,242782;85302,187008;114829,114829;187008,85302;242782,29528;318241,29528;393700,0;465878,29528;541338,29528;597112,85302;669290,114829;702098,187008;754592,242782;754592,321522;787400,393700" o:connectangles="0,0,0,0,0,0,0,0,0,0,0,0,0,0,0,0,0,0,0,0,0,0,0,0,0,0,0,0,0,0,0,0,0" textboxrect="0,0,240,240"/>
                <v:textbox>
                  <w:txbxContent>
                    <w:p w14:paraId="0E9908D0" w14:textId="77777777" w:rsidR="00743166" w:rsidRPr="00ED1149" w:rsidRDefault="00743166">
                      <w:pPr>
                        <w:pStyle w:val="Sansinterligne"/>
                        <w:jc w:val="center"/>
                        <w:rPr>
                          <w:b/>
                          <w:color w:val="E7E6E6" w:themeColor="background2"/>
                          <w:spacing w:val="20"/>
                          <w:sz w:val="36"/>
                          <w:szCs w:val="36"/>
                          <w:lang w:val="fr-FR"/>
                        </w:rPr>
                      </w:pPr>
                      <w:r w:rsidRPr="00ED1149">
                        <w:rPr>
                          <w:b/>
                          <w:color w:val="E7E6E6" w:themeColor="background2"/>
                          <w:spacing w:val="20"/>
                          <w:sz w:val="36"/>
                          <w:szCs w:val="36"/>
                          <w:lang w:val="fr-FR"/>
                        </w:rPr>
                        <w:fldChar w:fldCharType="begin"/>
                      </w:r>
                      <w:r w:rsidRPr="00ED1149">
                        <w:rPr>
                          <w:b/>
                          <w:color w:val="E7E6E6" w:themeColor="background2"/>
                          <w:spacing w:val="20"/>
                          <w:sz w:val="36"/>
                          <w:szCs w:val="36"/>
                          <w:lang w:val="fr-FR"/>
                        </w:rPr>
                        <w:instrText xml:space="preserve"> PAGE   \* MERGEFORMAT </w:instrText>
                      </w:r>
                      <w:r w:rsidRPr="00ED1149">
                        <w:rPr>
                          <w:b/>
                          <w:color w:val="E7E6E6" w:themeColor="background2"/>
                          <w:spacing w:val="20"/>
                          <w:sz w:val="36"/>
                          <w:szCs w:val="36"/>
                          <w:lang w:val="fr-FR"/>
                        </w:rPr>
                        <w:fldChar w:fldCharType="separate"/>
                      </w:r>
                      <w:r>
                        <w:rPr>
                          <w:b/>
                          <w:noProof/>
                          <w:color w:val="E7E6E6" w:themeColor="background2"/>
                          <w:spacing w:val="20"/>
                          <w:sz w:val="36"/>
                          <w:szCs w:val="36"/>
                          <w:lang w:val="fr-FR"/>
                        </w:rPr>
                        <w:t>2</w:t>
                      </w:r>
                      <w:r w:rsidRPr="00ED1149">
                        <w:rPr>
                          <w:b/>
                          <w:noProof/>
                          <w:color w:val="E7E6E6" w:themeColor="background2"/>
                          <w:spacing w:val="20"/>
                          <w:sz w:val="36"/>
                          <w:szCs w:val="36"/>
                          <w:lang w:val="fr-FR"/>
                        </w:rPr>
                        <w:fldChar w:fldCharType="end"/>
                      </w:r>
                    </w:p>
                  </w:txbxContent>
                </v:textbox>
              </v:shape>
              <w10:wrap anchorx="page" anchory="page"/>
            </v:group>
          </w:pict>
        </mc:Fallback>
      </mc:AlternateContent>
    </w:r>
  </w:p>
  <w:p w14:paraId="46458D7E" w14:textId="77777777" w:rsidR="00743166" w:rsidRDefault="0074316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0F35B1" w14:textId="77777777" w:rsidR="003E6553" w:rsidRDefault="003E6553" w:rsidP="00494B09">
      <w:r>
        <w:separator/>
      </w:r>
    </w:p>
  </w:footnote>
  <w:footnote w:type="continuationSeparator" w:id="0">
    <w:p w14:paraId="14195A9B" w14:textId="77777777" w:rsidR="003E6553" w:rsidRDefault="003E6553" w:rsidP="00494B09">
      <w:r>
        <w:continuationSeparator/>
      </w:r>
    </w:p>
  </w:footnote>
  <w:footnote w:id="1">
    <w:p w14:paraId="2E3826BE" w14:textId="3E2396A1" w:rsidR="00EC6499" w:rsidRDefault="00EC6499">
      <w:pPr>
        <w:pStyle w:val="Notedebasdepage"/>
      </w:pPr>
      <w:r>
        <w:rPr>
          <w:rStyle w:val="Appelnotedebasdep"/>
        </w:rPr>
        <w:footnoteRef/>
      </w:r>
      <w:r>
        <w:t xml:space="preserve"> </w:t>
      </w:r>
      <w:hyperlink r:id="rId1" w:history="1">
        <w:r w:rsidR="00082FA8" w:rsidRPr="00B648C2">
          <w:rPr>
            <w:rStyle w:val="Lienhypertexte"/>
          </w:rPr>
          <w:t>https://www.comitys.com/cartes-emotions-et-besoins-cnv/</w:t>
        </w:r>
      </w:hyperlink>
      <w:r w:rsidR="00082FA8">
        <w:t xml:space="preserve"> ; </w:t>
      </w:r>
      <w:hyperlink r:id="rId2" w:history="1">
        <w:r w:rsidR="00082FA8" w:rsidRPr="00B648C2">
          <w:rPr>
            <w:rStyle w:val="Lienhypertexte"/>
          </w:rPr>
          <w:t>https://papapositive.fr/54-cartes-pour-aider-les-enfants-a-exprimer-leurs-besoins/</w:t>
        </w:r>
      </w:hyperlink>
      <w:r w:rsidR="00082FA8">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9FD7B57"/>
    <w:multiLevelType w:val="hybridMultilevel"/>
    <w:tmpl w:val="19AA6C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022B16F"/>
    <w:multiLevelType w:val="hybridMultilevel"/>
    <w:tmpl w:val="01AAE73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C1199AE"/>
    <w:multiLevelType w:val="hybridMultilevel"/>
    <w:tmpl w:val="0640E2E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D35EF62"/>
    <w:multiLevelType w:val="hybridMultilevel"/>
    <w:tmpl w:val="CBEC417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EF12F8D"/>
    <w:multiLevelType w:val="hybridMultilevel"/>
    <w:tmpl w:val="CAD4C9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201C0217"/>
    <w:multiLevelType w:val="hybridMultilevel"/>
    <w:tmpl w:val="B3A66518"/>
    <w:lvl w:ilvl="0" w:tplc="1C5E8F44">
      <w:start w:val="200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7C4249D"/>
    <w:multiLevelType w:val="hybridMultilevel"/>
    <w:tmpl w:val="1562996E"/>
    <w:lvl w:ilvl="0" w:tplc="23E462CE">
      <w:start w:val="1"/>
      <w:numFmt w:val="bullet"/>
      <w:lvlText w:val="-"/>
      <w:lvlJc w:val="left"/>
      <w:pPr>
        <w:ind w:left="720" w:hanging="360"/>
      </w:pPr>
      <w:rPr>
        <w:rFonts w:ascii="Lobster Two" w:eastAsiaTheme="minorHAnsi" w:hAnsi="Lobster Two" w:cs="HelveticaNeueLT Std Lt"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BEB0C9D"/>
    <w:multiLevelType w:val="hybridMultilevel"/>
    <w:tmpl w:val="23D2ABBC"/>
    <w:lvl w:ilvl="0" w:tplc="040C0001">
      <w:start w:val="1"/>
      <w:numFmt w:val="bullet"/>
      <w:lvlText w:val=""/>
      <w:lvlJc w:val="left"/>
      <w:pPr>
        <w:ind w:left="720" w:hanging="360"/>
      </w:pPr>
      <w:rPr>
        <w:rFonts w:ascii="Symbol" w:hAnsi="Symbol" w:hint="default"/>
        <w:b/>
        <w:i/>
        <w:color w:val="00B4EB"/>
        <w:w w:val="80"/>
        <w:sz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97F0086"/>
    <w:multiLevelType w:val="hybridMultilevel"/>
    <w:tmpl w:val="586FD3E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69F476EC"/>
    <w:multiLevelType w:val="hybridMultilevel"/>
    <w:tmpl w:val="01E02668"/>
    <w:lvl w:ilvl="0" w:tplc="08B8E286">
      <w:start w:val="3"/>
      <w:numFmt w:val="bullet"/>
      <w:lvlText w:val="-"/>
      <w:lvlJc w:val="left"/>
      <w:pPr>
        <w:ind w:left="720" w:hanging="360"/>
      </w:pPr>
      <w:rPr>
        <w:rFonts w:ascii="Calibri Light" w:eastAsia="Times New Roman" w:hAnsi="Calibri Light" w:cs="Calibri Light"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D6A425F"/>
    <w:multiLevelType w:val="hybridMultilevel"/>
    <w:tmpl w:val="35FC6102"/>
    <w:lvl w:ilvl="0" w:tplc="9190C73E">
      <w:start w:val="1"/>
      <w:numFmt w:val="decimal"/>
      <w:lvlText w:val="%1."/>
      <w:lvlJc w:val="left"/>
      <w:pPr>
        <w:ind w:left="720" w:hanging="360"/>
      </w:pPr>
      <w:rPr>
        <w:rFonts w:ascii="Arial" w:eastAsia="BookAntiqua-BoldItalic" w:hAnsi="Arial" w:cs="Arial" w:hint="default"/>
        <w:color w:val="000000" w:themeColor="text1"/>
        <w:w w:val="8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3205D0F"/>
    <w:multiLevelType w:val="hybridMultilevel"/>
    <w:tmpl w:val="D15EBA82"/>
    <w:lvl w:ilvl="0" w:tplc="08B8E286">
      <w:start w:val="3"/>
      <w:numFmt w:val="bullet"/>
      <w:lvlText w:val="-"/>
      <w:lvlJc w:val="left"/>
      <w:pPr>
        <w:ind w:left="720" w:hanging="360"/>
      </w:pPr>
      <w:rPr>
        <w:rFonts w:ascii="Calibri Light" w:eastAsia="Times New Roman"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4"/>
  </w:num>
  <w:num w:numId="4">
    <w:abstractNumId w:val="10"/>
  </w:num>
  <w:num w:numId="5">
    <w:abstractNumId w:val="0"/>
  </w:num>
  <w:num w:numId="6">
    <w:abstractNumId w:val="1"/>
  </w:num>
  <w:num w:numId="7">
    <w:abstractNumId w:val="2"/>
  </w:num>
  <w:num w:numId="8">
    <w:abstractNumId w:val="8"/>
  </w:num>
  <w:num w:numId="9">
    <w:abstractNumId w:val="3"/>
  </w:num>
  <w:num w:numId="10">
    <w:abstractNumId w:val="6"/>
  </w:num>
  <w:num w:numId="11">
    <w:abstractNumId w:val="1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4DF"/>
    <w:rsid w:val="00026850"/>
    <w:rsid w:val="00082FA8"/>
    <w:rsid w:val="000B36DD"/>
    <w:rsid w:val="00126CC9"/>
    <w:rsid w:val="00134597"/>
    <w:rsid w:val="00144EE2"/>
    <w:rsid w:val="00191BEE"/>
    <w:rsid w:val="0019646F"/>
    <w:rsid w:val="001D65E2"/>
    <w:rsid w:val="00212FFA"/>
    <w:rsid w:val="002226AE"/>
    <w:rsid w:val="002322A8"/>
    <w:rsid w:val="002440A4"/>
    <w:rsid w:val="003512EE"/>
    <w:rsid w:val="003635A4"/>
    <w:rsid w:val="0036438C"/>
    <w:rsid w:val="00367A9C"/>
    <w:rsid w:val="00396A78"/>
    <w:rsid w:val="003B2F35"/>
    <w:rsid w:val="003C544E"/>
    <w:rsid w:val="003E6553"/>
    <w:rsid w:val="00491A83"/>
    <w:rsid w:val="00494B09"/>
    <w:rsid w:val="004C13B8"/>
    <w:rsid w:val="004E5AB4"/>
    <w:rsid w:val="005066E9"/>
    <w:rsid w:val="00510659"/>
    <w:rsid w:val="00530654"/>
    <w:rsid w:val="00551347"/>
    <w:rsid w:val="00562701"/>
    <w:rsid w:val="005A015C"/>
    <w:rsid w:val="00641DC6"/>
    <w:rsid w:val="00666843"/>
    <w:rsid w:val="00686E0D"/>
    <w:rsid w:val="006B2310"/>
    <w:rsid w:val="006B4432"/>
    <w:rsid w:val="006D32F9"/>
    <w:rsid w:val="0071751F"/>
    <w:rsid w:val="00743166"/>
    <w:rsid w:val="00782970"/>
    <w:rsid w:val="007C53C8"/>
    <w:rsid w:val="0080036F"/>
    <w:rsid w:val="008353AC"/>
    <w:rsid w:val="00843774"/>
    <w:rsid w:val="00853F1C"/>
    <w:rsid w:val="0088571B"/>
    <w:rsid w:val="008A02C8"/>
    <w:rsid w:val="008A2613"/>
    <w:rsid w:val="008B1CFB"/>
    <w:rsid w:val="008B3716"/>
    <w:rsid w:val="008D1F93"/>
    <w:rsid w:val="008D400A"/>
    <w:rsid w:val="008E4155"/>
    <w:rsid w:val="00915970"/>
    <w:rsid w:val="009B1A32"/>
    <w:rsid w:val="009C3C9E"/>
    <w:rsid w:val="00A334DF"/>
    <w:rsid w:val="00B07014"/>
    <w:rsid w:val="00B21DF3"/>
    <w:rsid w:val="00B86257"/>
    <w:rsid w:val="00BB6E53"/>
    <w:rsid w:val="00BC35B4"/>
    <w:rsid w:val="00BC62DF"/>
    <w:rsid w:val="00C27A44"/>
    <w:rsid w:val="00C3242D"/>
    <w:rsid w:val="00C330E3"/>
    <w:rsid w:val="00C337BB"/>
    <w:rsid w:val="00C44DEB"/>
    <w:rsid w:val="00C81797"/>
    <w:rsid w:val="00CA397E"/>
    <w:rsid w:val="00CE049A"/>
    <w:rsid w:val="00D11993"/>
    <w:rsid w:val="00D33C69"/>
    <w:rsid w:val="00D34C76"/>
    <w:rsid w:val="00E029CC"/>
    <w:rsid w:val="00E12669"/>
    <w:rsid w:val="00E26919"/>
    <w:rsid w:val="00EC3B96"/>
    <w:rsid w:val="00EC6499"/>
    <w:rsid w:val="00EE316D"/>
    <w:rsid w:val="00EE622E"/>
    <w:rsid w:val="00EE769D"/>
    <w:rsid w:val="00F30CBE"/>
    <w:rsid w:val="00F46CB7"/>
    <w:rsid w:val="00F70587"/>
    <w:rsid w:val="00F7705D"/>
    <w:rsid w:val="00FC149F"/>
    <w:rsid w:val="00FF37C1"/>
    <w:rsid w:val="00FF493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5A9C2E"/>
  <w15:chartTrackingRefBased/>
  <w15:docId w15:val="{E9B567C3-A680-CE47-AA9B-A91734980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493D"/>
    <w:rPr>
      <w:rFonts w:ascii="Times New Roman" w:eastAsia="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A334DF"/>
  </w:style>
  <w:style w:type="paragraph" w:styleId="Paragraphedeliste">
    <w:name w:val="List Paragraph"/>
    <w:basedOn w:val="Normal"/>
    <w:uiPriority w:val="34"/>
    <w:qFormat/>
    <w:rsid w:val="00A334DF"/>
    <w:pPr>
      <w:ind w:left="720"/>
      <w:contextualSpacing/>
    </w:pPr>
  </w:style>
  <w:style w:type="paragraph" w:styleId="Notedebasdepage">
    <w:name w:val="footnote text"/>
    <w:basedOn w:val="Normal"/>
    <w:link w:val="NotedebasdepageCar"/>
    <w:uiPriority w:val="99"/>
    <w:semiHidden/>
    <w:unhideWhenUsed/>
    <w:rsid w:val="00494B09"/>
    <w:rPr>
      <w:sz w:val="20"/>
      <w:szCs w:val="20"/>
    </w:rPr>
  </w:style>
  <w:style w:type="character" w:customStyle="1" w:styleId="NotedebasdepageCar">
    <w:name w:val="Note de bas de page Car"/>
    <w:basedOn w:val="Policepardfaut"/>
    <w:link w:val="Notedebasdepage"/>
    <w:uiPriority w:val="99"/>
    <w:semiHidden/>
    <w:rsid w:val="00494B09"/>
    <w:rPr>
      <w:sz w:val="20"/>
      <w:szCs w:val="20"/>
    </w:rPr>
  </w:style>
  <w:style w:type="character" w:styleId="Appelnotedebasdep">
    <w:name w:val="footnote reference"/>
    <w:basedOn w:val="Policepardfaut"/>
    <w:uiPriority w:val="99"/>
    <w:semiHidden/>
    <w:unhideWhenUsed/>
    <w:rsid w:val="00494B09"/>
    <w:rPr>
      <w:vertAlign w:val="superscript"/>
    </w:rPr>
  </w:style>
  <w:style w:type="character" w:styleId="Lienhypertexte">
    <w:name w:val="Hyperlink"/>
    <w:basedOn w:val="Policepardfaut"/>
    <w:uiPriority w:val="99"/>
    <w:unhideWhenUsed/>
    <w:rsid w:val="00494B09"/>
    <w:rPr>
      <w:color w:val="0563C1" w:themeColor="hyperlink"/>
      <w:u w:val="single"/>
    </w:rPr>
  </w:style>
  <w:style w:type="character" w:styleId="Mentionnonrsolue">
    <w:name w:val="Unresolved Mention"/>
    <w:basedOn w:val="Policepardfaut"/>
    <w:uiPriority w:val="99"/>
    <w:semiHidden/>
    <w:unhideWhenUsed/>
    <w:rsid w:val="00494B09"/>
    <w:rPr>
      <w:color w:val="605E5C"/>
      <w:shd w:val="clear" w:color="auto" w:fill="E1DFDD"/>
    </w:rPr>
  </w:style>
  <w:style w:type="paragraph" w:styleId="NormalWeb">
    <w:name w:val="Normal (Web)"/>
    <w:basedOn w:val="Normal"/>
    <w:uiPriority w:val="99"/>
    <w:unhideWhenUsed/>
    <w:rsid w:val="00EE622E"/>
  </w:style>
  <w:style w:type="paragraph" w:customStyle="1" w:styleId="Default">
    <w:name w:val="Default"/>
    <w:rsid w:val="00C3242D"/>
    <w:pPr>
      <w:autoSpaceDE w:val="0"/>
      <w:autoSpaceDN w:val="0"/>
      <w:adjustRightInd w:val="0"/>
    </w:pPr>
    <w:rPr>
      <w:rFonts w:ascii="Lobster Two" w:hAnsi="Lobster Two" w:cs="Lobster Two"/>
      <w:color w:val="000000"/>
      <w:lang w:val="fr-FR"/>
    </w:rPr>
  </w:style>
  <w:style w:type="paragraph" w:customStyle="1" w:styleId="Pa4">
    <w:name w:val="Pa4"/>
    <w:basedOn w:val="Default"/>
    <w:next w:val="Default"/>
    <w:uiPriority w:val="99"/>
    <w:rsid w:val="00C3242D"/>
    <w:pPr>
      <w:spacing w:line="361" w:lineRule="atLeast"/>
    </w:pPr>
    <w:rPr>
      <w:rFonts w:cstheme="minorBidi"/>
      <w:color w:val="auto"/>
    </w:rPr>
  </w:style>
  <w:style w:type="paragraph" w:customStyle="1" w:styleId="Pa15">
    <w:name w:val="Pa15"/>
    <w:basedOn w:val="Default"/>
    <w:next w:val="Default"/>
    <w:uiPriority w:val="99"/>
    <w:rsid w:val="00C3242D"/>
    <w:pPr>
      <w:spacing w:line="221" w:lineRule="atLeast"/>
    </w:pPr>
    <w:rPr>
      <w:rFonts w:cstheme="minorBidi"/>
      <w:color w:val="auto"/>
    </w:rPr>
  </w:style>
  <w:style w:type="character" w:customStyle="1" w:styleId="A7">
    <w:name w:val="A7"/>
    <w:uiPriority w:val="99"/>
    <w:rsid w:val="00C3242D"/>
    <w:rPr>
      <w:rFonts w:ascii="HelveticaNeueLT Std Lt" w:hAnsi="HelveticaNeueLT Std Lt" w:cs="HelveticaNeueLT Std Lt"/>
      <w:color w:val="211D1E"/>
      <w:sz w:val="12"/>
      <w:szCs w:val="12"/>
    </w:rPr>
  </w:style>
  <w:style w:type="table" w:styleId="Grilledutableau">
    <w:name w:val="Table Grid"/>
    <w:basedOn w:val="TableauNormal"/>
    <w:uiPriority w:val="39"/>
    <w:rsid w:val="008857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1Clair">
    <w:name w:val="Grid Table 1 Light"/>
    <w:basedOn w:val="TableauNormal"/>
    <w:uiPriority w:val="46"/>
    <w:rsid w:val="003635A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n-tte">
    <w:name w:val="header"/>
    <w:basedOn w:val="Normal"/>
    <w:link w:val="En-tteCar"/>
    <w:uiPriority w:val="99"/>
    <w:unhideWhenUsed/>
    <w:rsid w:val="003635A4"/>
    <w:pPr>
      <w:tabs>
        <w:tab w:val="center" w:pos="4536"/>
        <w:tab w:val="right" w:pos="9072"/>
      </w:tabs>
    </w:pPr>
  </w:style>
  <w:style w:type="character" w:customStyle="1" w:styleId="En-tteCar">
    <w:name w:val="En-tête Car"/>
    <w:basedOn w:val="Policepardfaut"/>
    <w:link w:val="En-tte"/>
    <w:uiPriority w:val="99"/>
    <w:rsid w:val="003635A4"/>
  </w:style>
  <w:style w:type="paragraph" w:styleId="Pieddepage">
    <w:name w:val="footer"/>
    <w:basedOn w:val="Normal"/>
    <w:link w:val="PieddepageCar"/>
    <w:uiPriority w:val="99"/>
    <w:unhideWhenUsed/>
    <w:rsid w:val="003635A4"/>
    <w:pPr>
      <w:tabs>
        <w:tab w:val="center" w:pos="4536"/>
        <w:tab w:val="right" w:pos="9072"/>
      </w:tabs>
    </w:pPr>
  </w:style>
  <w:style w:type="character" w:customStyle="1" w:styleId="PieddepageCar">
    <w:name w:val="Pied de page Car"/>
    <w:basedOn w:val="Policepardfaut"/>
    <w:link w:val="Pieddepage"/>
    <w:uiPriority w:val="99"/>
    <w:rsid w:val="003635A4"/>
  </w:style>
  <w:style w:type="paragraph" w:styleId="Sansinterligne">
    <w:name w:val="No Spacing"/>
    <w:uiPriority w:val="1"/>
    <w:qFormat/>
    <w:rsid w:val="00B07014"/>
    <w:rPr>
      <w:rFonts w:eastAsiaTheme="minorEastAsia"/>
      <w:sz w:val="22"/>
      <w:szCs w:val="22"/>
      <w:lang w:val="en-US" w:eastAsia="zh-CN"/>
    </w:rPr>
  </w:style>
  <w:style w:type="character" w:styleId="Lienhypertextesuivivisit">
    <w:name w:val="FollowedHyperlink"/>
    <w:basedOn w:val="Policepardfaut"/>
    <w:uiPriority w:val="99"/>
    <w:semiHidden/>
    <w:unhideWhenUsed/>
    <w:rsid w:val="00EC3B96"/>
    <w:rPr>
      <w:color w:val="954F72" w:themeColor="followedHyperlink"/>
      <w:u w:val="single"/>
    </w:rPr>
  </w:style>
  <w:style w:type="paragraph" w:customStyle="1" w:styleId="titre3">
    <w:name w:val="titre3"/>
    <w:basedOn w:val="Normal"/>
    <w:rsid w:val="0019646F"/>
    <w:pPr>
      <w:spacing w:before="100" w:beforeAutospacing="1" w:after="100" w:afterAutospacing="1"/>
    </w:pPr>
  </w:style>
  <w:style w:type="character" w:customStyle="1" w:styleId="verset">
    <w:name w:val="verset"/>
    <w:basedOn w:val="Policepardfaut"/>
    <w:rsid w:val="0019646F"/>
  </w:style>
  <w:style w:type="character" w:customStyle="1" w:styleId="reference">
    <w:name w:val="reference"/>
    <w:basedOn w:val="Policepardfaut"/>
    <w:rsid w:val="001964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85236">
      <w:bodyDiv w:val="1"/>
      <w:marLeft w:val="0"/>
      <w:marRight w:val="0"/>
      <w:marTop w:val="0"/>
      <w:marBottom w:val="0"/>
      <w:divBdr>
        <w:top w:val="none" w:sz="0" w:space="0" w:color="auto"/>
        <w:left w:val="none" w:sz="0" w:space="0" w:color="auto"/>
        <w:bottom w:val="none" w:sz="0" w:space="0" w:color="auto"/>
        <w:right w:val="none" w:sz="0" w:space="0" w:color="auto"/>
      </w:divBdr>
      <w:divsChild>
        <w:div w:id="259064471">
          <w:marLeft w:val="0"/>
          <w:marRight w:val="0"/>
          <w:marTop w:val="0"/>
          <w:marBottom w:val="240"/>
          <w:divBdr>
            <w:top w:val="none" w:sz="0" w:space="0" w:color="auto"/>
            <w:left w:val="none" w:sz="0" w:space="0" w:color="auto"/>
            <w:bottom w:val="none" w:sz="0" w:space="0" w:color="auto"/>
            <w:right w:val="none" w:sz="0" w:space="0" w:color="auto"/>
          </w:divBdr>
        </w:div>
        <w:div w:id="1462915040">
          <w:marLeft w:val="0"/>
          <w:marRight w:val="0"/>
          <w:marTop w:val="0"/>
          <w:marBottom w:val="240"/>
          <w:divBdr>
            <w:top w:val="none" w:sz="0" w:space="0" w:color="auto"/>
            <w:left w:val="none" w:sz="0" w:space="0" w:color="auto"/>
            <w:bottom w:val="none" w:sz="0" w:space="0" w:color="auto"/>
            <w:right w:val="none" w:sz="0" w:space="0" w:color="auto"/>
          </w:divBdr>
        </w:div>
        <w:div w:id="1934629376">
          <w:marLeft w:val="0"/>
          <w:marRight w:val="0"/>
          <w:marTop w:val="0"/>
          <w:marBottom w:val="240"/>
          <w:divBdr>
            <w:top w:val="none" w:sz="0" w:space="0" w:color="auto"/>
            <w:left w:val="none" w:sz="0" w:space="0" w:color="auto"/>
            <w:bottom w:val="none" w:sz="0" w:space="0" w:color="auto"/>
            <w:right w:val="none" w:sz="0" w:space="0" w:color="auto"/>
          </w:divBdr>
        </w:div>
      </w:divsChild>
    </w:div>
    <w:div w:id="124662461">
      <w:bodyDiv w:val="1"/>
      <w:marLeft w:val="0"/>
      <w:marRight w:val="0"/>
      <w:marTop w:val="0"/>
      <w:marBottom w:val="0"/>
      <w:divBdr>
        <w:top w:val="none" w:sz="0" w:space="0" w:color="auto"/>
        <w:left w:val="none" w:sz="0" w:space="0" w:color="auto"/>
        <w:bottom w:val="none" w:sz="0" w:space="0" w:color="auto"/>
        <w:right w:val="none" w:sz="0" w:space="0" w:color="auto"/>
      </w:divBdr>
    </w:div>
    <w:div w:id="151920598">
      <w:bodyDiv w:val="1"/>
      <w:marLeft w:val="0"/>
      <w:marRight w:val="0"/>
      <w:marTop w:val="0"/>
      <w:marBottom w:val="0"/>
      <w:divBdr>
        <w:top w:val="none" w:sz="0" w:space="0" w:color="auto"/>
        <w:left w:val="none" w:sz="0" w:space="0" w:color="auto"/>
        <w:bottom w:val="none" w:sz="0" w:space="0" w:color="auto"/>
        <w:right w:val="none" w:sz="0" w:space="0" w:color="auto"/>
      </w:divBdr>
    </w:div>
    <w:div w:id="226259102">
      <w:bodyDiv w:val="1"/>
      <w:marLeft w:val="0"/>
      <w:marRight w:val="0"/>
      <w:marTop w:val="0"/>
      <w:marBottom w:val="0"/>
      <w:divBdr>
        <w:top w:val="none" w:sz="0" w:space="0" w:color="auto"/>
        <w:left w:val="none" w:sz="0" w:space="0" w:color="auto"/>
        <w:bottom w:val="none" w:sz="0" w:space="0" w:color="auto"/>
        <w:right w:val="none" w:sz="0" w:space="0" w:color="auto"/>
      </w:divBdr>
      <w:divsChild>
        <w:div w:id="722021379">
          <w:marLeft w:val="0"/>
          <w:marRight w:val="0"/>
          <w:marTop w:val="0"/>
          <w:marBottom w:val="0"/>
          <w:divBdr>
            <w:top w:val="none" w:sz="0" w:space="0" w:color="auto"/>
            <w:left w:val="none" w:sz="0" w:space="0" w:color="auto"/>
            <w:bottom w:val="none" w:sz="0" w:space="0" w:color="auto"/>
            <w:right w:val="none" w:sz="0" w:space="0" w:color="auto"/>
          </w:divBdr>
          <w:divsChild>
            <w:div w:id="1373505664">
              <w:marLeft w:val="0"/>
              <w:marRight w:val="0"/>
              <w:marTop w:val="0"/>
              <w:marBottom w:val="0"/>
              <w:divBdr>
                <w:top w:val="none" w:sz="0" w:space="0" w:color="auto"/>
                <w:left w:val="none" w:sz="0" w:space="0" w:color="auto"/>
                <w:bottom w:val="none" w:sz="0" w:space="0" w:color="auto"/>
                <w:right w:val="none" w:sz="0" w:space="0" w:color="auto"/>
              </w:divBdr>
              <w:divsChild>
                <w:div w:id="1401712670">
                  <w:marLeft w:val="0"/>
                  <w:marRight w:val="0"/>
                  <w:marTop w:val="0"/>
                  <w:marBottom w:val="0"/>
                  <w:divBdr>
                    <w:top w:val="none" w:sz="0" w:space="0" w:color="auto"/>
                    <w:left w:val="none" w:sz="0" w:space="0" w:color="auto"/>
                    <w:bottom w:val="none" w:sz="0" w:space="0" w:color="auto"/>
                    <w:right w:val="none" w:sz="0" w:space="0" w:color="auto"/>
                  </w:divBdr>
                  <w:divsChild>
                    <w:div w:id="132515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690334">
      <w:bodyDiv w:val="1"/>
      <w:marLeft w:val="0"/>
      <w:marRight w:val="0"/>
      <w:marTop w:val="0"/>
      <w:marBottom w:val="0"/>
      <w:divBdr>
        <w:top w:val="none" w:sz="0" w:space="0" w:color="auto"/>
        <w:left w:val="none" w:sz="0" w:space="0" w:color="auto"/>
        <w:bottom w:val="none" w:sz="0" w:space="0" w:color="auto"/>
        <w:right w:val="none" w:sz="0" w:space="0" w:color="auto"/>
      </w:divBdr>
      <w:divsChild>
        <w:div w:id="184177743">
          <w:marLeft w:val="0"/>
          <w:marRight w:val="0"/>
          <w:marTop w:val="0"/>
          <w:marBottom w:val="0"/>
          <w:divBdr>
            <w:top w:val="none" w:sz="0" w:space="0" w:color="auto"/>
            <w:left w:val="none" w:sz="0" w:space="0" w:color="auto"/>
            <w:bottom w:val="none" w:sz="0" w:space="0" w:color="auto"/>
            <w:right w:val="none" w:sz="0" w:space="0" w:color="auto"/>
          </w:divBdr>
          <w:divsChild>
            <w:div w:id="1289706686">
              <w:marLeft w:val="0"/>
              <w:marRight w:val="0"/>
              <w:marTop w:val="0"/>
              <w:marBottom w:val="0"/>
              <w:divBdr>
                <w:top w:val="none" w:sz="0" w:space="0" w:color="auto"/>
                <w:left w:val="none" w:sz="0" w:space="0" w:color="auto"/>
                <w:bottom w:val="none" w:sz="0" w:space="0" w:color="auto"/>
                <w:right w:val="none" w:sz="0" w:space="0" w:color="auto"/>
              </w:divBdr>
              <w:divsChild>
                <w:div w:id="1467821822">
                  <w:marLeft w:val="0"/>
                  <w:marRight w:val="0"/>
                  <w:marTop w:val="0"/>
                  <w:marBottom w:val="0"/>
                  <w:divBdr>
                    <w:top w:val="none" w:sz="0" w:space="0" w:color="auto"/>
                    <w:left w:val="none" w:sz="0" w:space="0" w:color="auto"/>
                    <w:bottom w:val="none" w:sz="0" w:space="0" w:color="auto"/>
                    <w:right w:val="none" w:sz="0" w:space="0" w:color="auto"/>
                  </w:divBdr>
                  <w:divsChild>
                    <w:div w:id="121242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703472">
      <w:bodyDiv w:val="1"/>
      <w:marLeft w:val="0"/>
      <w:marRight w:val="0"/>
      <w:marTop w:val="0"/>
      <w:marBottom w:val="0"/>
      <w:divBdr>
        <w:top w:val="none" w:sz="0" w:space="0" w:color="auto"/>
        <w:left w:val="none" w:sz="0" w:space="0" w:color="auto"/>
        <w:bottom w:val="none" w:sz="0" w:space="0" w:color="auto"/>
        <w:right w:val="none" w:sz="0" w:space="0" w:color="auto"/>
      </w:divBdr>
      <w:divsChild>
        <w:div w:id="1103765140">
          <w:marLeft w:val="0"/>
          <w:marRight w:val="0"/>
          <w:marTop w:val="0"/>
          <w:marBottom w:val="240"/>
          <w:divBdr>
            <w:top w:val="none" w:sz="0" w:space="0" w:color="auto"/>
            <w:left w:val="none" w:sz="0" w:space="0" w:color="auto"/>
            <w:bottom w:val="none" w:sz="0" w:space="0" w:color="auto"/>
            <w:right w:val="none" w:sz="0" w:space="0" w:color="auto"/>
          </w:divBdr>
        </w:div>
        <w:div w:id="358892628">
          <w:marLeft w:val="0"/>
          <w:marRight w:val="0"/>
          <w:marTop w:val="0"/>
          <w:marBottom w:val="240"/>
          <w:divBdr>
            <w:top w:val="none" w:sz="0" w:space="0" w:color="auto"/>
            <w:left w:val="none" w:sz="0" w:space="0" w:color="auto"/>
            <w:bottom w:val="none" w:sz="0" w:space="0" w:color="auto"/>
            <w:right w:val="none" w:sz="0" w:space="0" w:color="auto"/>
          </w:divBdr>
        </w:div>
        <w:div w:id="1915509362">
          <w:marLeft w:val="0"/>
          <w:marRight w:val="0"/>
          <w:marTop w:val="0"/>
          <w:marBottom w:val="240"/>
          <w:divBdr>
            <w:top w:val="none" w:sz="0" w:space="0" w:color="auto"/>
            <w:left w:val="none" w:sz="0" w:space="0" w:color="auto"/>
            <w:bottom w:val="none" w:sz="0" w:space="0" w:color="auto"/>
            <w:right w:val="none" w:sz="0" w:space="0" w:color="auto"/>
          </w:divBdr>
        </w:div>
        <w:div w:id="2014259198">
          <w:marLeft w:val="0"/>
          <w:marRight w:val="0"/>
          <w:marTop w:val="0"/>
          <w:marBottom w:val="240"/>
          <w:divBdr>
            <w:top w:val="none" w:sz="0" w:space="0" w:color="auto"/>
            <w:left w:val="none" w:sz="0" w:space="0" w:color="auto"/>
            <w:bottom w:val="none" w:sz="0" w:space="0" w:color="auto"/>
            <w:right w:val="none" w:sz="0" w:space="0" w:color="auto"/>
          </w:divBdr>
        </w:div>
        <w:div w:id="1386493679">
          <w:marLeft w:val="0"/>
          <w:marRight w:val="0"/>
          <w:marTop w:val="0"/>
          <w:marBottom w:val="240"/>
          <w:divBdr>
            <w:top w:val="none" w:sz="0" w:space="0" w:color="auto"/>
            <w:left w:val="none" w:sz="0" w:space="0" w:color="auto"/>
            <w:bottom w:val="none" w:sz="0" w:space="0" w:color="auto"/>
            <w:right w:val="none" w:sz="0" w:space="0" w:color="auto"/>
          </w:divBdr>
        </w:div>
        <w:div w:id="116335429">
          <w:marLeft w:val="0"/>
          <w:marRight w:val="0"/>
          <w:marTop w:val="0"/>
          <w:marBottom w:val="240"/>
          <w:divBdr>
            <w:top w:val="none" w:sz="0" w:space="0" w:color="auto"/>
            <w:left w:val="none" w:sz="0" w:space="0" w:color="auto"/>
            <w:bottom w:val="none" w:sz="0" w:space="0" w:color="auto"/>
            <w:right w:val="none" w:sz="0" w:space="0" w:color="auto"/>
          </w:divBdr>
        </w:div>
        <w:div w:id="763577961">
          <w:marLeft w:val="0"/>
          <w:marRight w:val="0"/>
          <w:marTop w:val="0"/>
          <w:marBottom w:val="240"/>
          <w:divBdr>
            <w:top w:val="none" w:sz="0" w:space="0" w:color="auto"/>
            <w:left w:val="none" w:sz="0" w:space="0" w:color="auto"/>
            <w:bottom w:val="none" w:sz="0" w:space="0" w:color="auto"/>
            <w:right w:val="none" w:sz="0" w:space="0" w:color="auto"/>
          </w:divBdr>
        </w:div>
        <w:div w:id="951087032">
          <w:marLeft w:val="0"/>
          <w:marRight w:val="0"/>
          <w:marTop w:val="0"/>
          <w:marBottom w:val="240"/>
          <w:divBdr>
            <w:top w:val="none" w:sz="0" w:space="0" w:color="auto"/>
            <w:left w:val="none" w:sz="0" w:space="0" w:color="auto"/>
            <w:bottom w:val="none" w:sz="0" w:space="0" w:color="auto"/>
            <w:right w:val="none" w:sz="0" w:space="0" w:color="auto"/>
          </w:divBdr>
        </w:div>
        <w:div w:id="470102012">
          <w:marLeft w:val="0"/>
          <w:marRight w:val="0"/>
          <w:marTop w:val="0"/>
          <w:marBottom w:val="240"/>
          <w:divBdr>
            <w:top w:val="none" w:sz="0" w:space="0" w:color="auto"/>
            <w:left w:val="none" w:sz="0" w:space="0" w:color="auto"/>
            <w:bottom w:val="none" w:sz="0" w:space="0" w:color="auto"/>
            <w:right w:val="none" w:sz="0" w:space="0" w:color="auto"/>
          </w:divBdr>
        </w:div>
        <w:div w:id="1874734794">
          <w:marLeft w:val="0"/>
          <w:marRight w:val="0"/>
          <w:marTop w:val="0"/>
          <w:marBottom w:val="240"/>
          <w:divBdr>
            <w:top w:val="none" w:sz="0" w:space="0" w:color="auto"/>
            <w:left w:val="none" w:sz="0" w:space="0" w:color="auto"/>
            <w:bottom w:val="none" w:sz="0" w:space="0" w:color="auto"/>
            <w:right w:val="none" w:sz="0" w:space="0" w:color="auto"/>
          </w:divBdr>
        </w:div>
      </w:divsChild>
    </w:div>
    <w:div w:id="328756137">
      <w:bodyDiv w:val="1"/>
      <w:marLeft w:val="0"/>
      <w:marRight w:val="0"/>
      <w:marTop w:val="0"/>
      <w:marBottom w:val="0"/>
      <w:divBdr>
        <w:top w:val="none" w:sz="0" w:space="0" w:color="auto"/>
        <w:left w:val="none" w:sz="0" w:space="0" w:color="auto"/>
        <w:bottom w:val="none" w:sz="0" w:space="0" w:color="auto"/>
        <w:right w:val="none" w:sz="0" w:space="0" w:color="auto"/>
      </w:divBdr>
    </w:div>
    <w:div w:id="492650275">
      <w:bodyDiv w:val="1"/>
      <w:marLeft w:val="0"/>
      <w:marRight w:val="0"/>
      <w:marTop w:val="0"/>
      <w:marBottom w:val="0"/>
      <w:divBdr>
        <w:top w:val="none" w:sz="0" w:space="0" w:color="auto"/>
        <w:left w:val="none" w:sz="0" w:space="0" w:color="auto"/>
        <w:bottom w:val="none" w:sz="0" w:space="0" w:color="auto"/>
        <w:right w:val="none" w:sz="0" w:space="0" w:color="auto"/>
      </w:divBdr>
      <w:divsChild>
        <w:div w:id="2060087201">
          <w:marLeft w:val="0"/>
          <w:marRight w:val="0"/>
          <w:marTop w:val="0"/>
          <w:marBottom w:val="0"/>
          <w:divBdr>
            <w:top w:val="none" w:sz="0" w:space="0" w:color="auto"/>
            <w:left w:val="none" w:sz="0" w:space="0" w:color="auto"/>
            <w:bottom w:val="none" w:sz="0" w:space="0" w:color="auto"/>
            <w:right w:val="none" w:sz="0" w:space="0" w:color="auto"/>
          </w:divBdr>
          <w:divsChild>
            <w:div w:id="309991545">
              <w:marLeft w:val="0"/>
              <w:marRight w:val="0"/>
              <w:marTop w:val="0"/>
              <w:marBottom w:val="0"/>
              <w:divBdr>
                <w:top w:val="none" w:sz="0" w:space="0" w:color="auto"/>
                <w:left w:val="none" w:sz="0" w:space="0" w:color="auto"/>
                <w:bottom w:val="none" w:sz="0" w:space="0" w:color="auto"/>
                <w:right w:val="none" w:sz="0" w:space="0" w:color="auto"/>
              </w:divBdr>
              <w:divsChild>
                <w:div w:id="252784010">
                  <w:marLeft w:val="0"/>
                  <w:marRight w:val="0"/>
                  <w:marTop w:val="0"/>
                  <w:marBottom w:val="0"/>
                  <w:divBdr>
                    <w:top w:val="none" w:sz="0" w:space="0" w:color="auto"/>
                    <w:left w:val="none" w:sz="0" w:space="0" w:color="auto"/>
                    <w:bottom w:val="none" w:sz="0" w:space="0" w:color="auto"/>
                    <w:right w:val="none" w:sz="0" w:space="0" w:color="auto"/>
                  </w:divBdr>
                  <w:divsChild>
                    <w:div w:id="213216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088853">
      <w:bodyDiv w:val="1"/>
      <w:marLeft w:val="0"/>
      <w:marRight w:val="0"/>
      <w:marTop w:val="0"/>
      <w:marBottom w:val="0"/>
      <w:divBdr>
        <w:top w:val="none" w:sz="0" w:space="0" w:color="auto"/>
        <w:left w:val="none" w:sz="0" w:space="0" w:color="auto"/>
        <w:bottom w:val="none" w:sz="0" w:space="0" w:color="auto"/>
        <w:right w:val="none" w:sz="0" w:space="0" w:color="auto"/>
      </w:divBdr>
    </w:div>
    <w:div w:id="814181459">
      <w:bodyDiv w:val="1"/>
      <w:marLeft w:val="0"/>
      <w:marRight w:val="0"/>
      <w:marTop w:val="0"/>
      <w:marBottom w:val="0"/>
      <w:divBdr>
        <w:top w:val="none" w:sz="0" w:space="0" w:color="auto"/>
        <w:left w:val="none" w:sz="0" w:space="0" w:color="auto"/>
        <w:bottom w:val="none" w:sz="0" w:space="0" w:color="auto"/>
        <w:right w:val="none" w:sz="0" w:space="0" w:color="auto"/>
      </w:divBdr>
    </w:div>
    <w:div w:id="828641597">
      <w:bodyDiv w:val="1"/>
      <w:marLeft w:val="0"/>
      <w:marRight w:val="0"/>
      <w:marTop w:val="0"/>
      <w:marBottom w:val="0"/>
      <w:divBdr>
        <w:top w:val="none" w:sz="0" w:space="0" w:color="auto"/>
        <w:left w:val="none" w:sz="0" w:space="0" w:color="auto"/>
        <w:bottom w:val="none" w:sz="0" w:space="0" w:color="auto"/>
        <w:right w:val="none" w:sz="0" w:space="0" w:color="auto"/>
      </w:divBdr>
    </w:div>
    <w:div w:id="869996405">
      <w:bodyDiv w:val="1"/>
      <w:marLeft w:val="0"/>
      <w:marRight w:val="0"/>
      <w:marTop w:val="0"/>
      <w:marBottom w:val="0"/>
      <w:divBdr>
        <w:top w:val="none" w:sz="0" w:space="0" w:color="auto"/>
        <w:left w:val="none" w:sz="0" w:space="0" w:color="auto"/>
        <w:bottom w:val="none" w:sz="0" w:space="0" w:color="auto"/>
        <w:right w:val="none" w:sz="0" w:space="0" w:color="auto"/>
      </w:divBdr>
      <w:divsChild>
        <w:div w:id="514342793">
          <w:marLeft w:val="0"/>
          <w:marRight w:val="0"/>
          <w:marTop w:val="0"/>
          <w:marBottom w:val="240"/>
          <w:divBdr>
            <w:top w:val="none" w:sz="0" w:space="0" w:color="auto"/>
            <w:left w:val="none" w:sz="0" w:space="0" w:color="auto"/>
            <w:bottom w:val="none" w:sz="0" w:space="0" w:color="auto"/>
            <w:right w:val="none" w:sz="0" w:space="0" w:color="auto"/>
          </w:divBdr>
        </w:div>
        <w:div w:id="367611315">
          <w:marLeft w:val="0"/>
          <w:marRight w:val="0"/>
          <w:marTop w:val="0"/>
          <w:marBottom w:val="240"/>
          <w:divBdr>
            <w:top w:val="none" w:sz="0" w:space="0" w:color="auto"/>
            <w:left w:val="none" w:sz="0" w:space="0" w:color="auto"/>
            <w:bottom w:val="none" w:sz="0" w:space="0" w:color="auto"/>
            <w:right w:val="none" w:sz="0" w:space="0" w:color="auto"/>
          </w:divBdr>
        </w:div>
        <w:div w:id="2040351363">
          <w:marLeft w:val="0"/>
          <w:marRight w:val="0"/>
          <w:marTop w:val="0"/>
          <w:marBottom w:val="240"/>
          <w:divBdr>
            <w:top w:val="none" w:sz="0" w:space="0" w:color="auto"/>
            <w:left w:val="none" w:sz="0" w:space="0" w:color="auto"/>
            <w:bottom w:val="none" w:sz="0" w:space="0" w:color="auto"/>
            <w:right w:val="none" w:sz="0" w:space="0" w:color="auto"/>
          </w:divBdr>
        </w:div>
        <w:div w:id="643660754">
          <w:marLeft w:val="0"/>
          <w:marRight w:val="0"/>
          <w:marTop w:val="0"/>
          <w:marBottom w:val="240"/>
          <w:divBdr>
            <w:top w:val="none" w:sz="0" w:space="0" w:color="auto"/>
            <w:left w:val="none" w:sz="0" w:space="0" w:color="auto"/>
            <w:bottom w:val="none" w:sz="0" w:space="0" w:color="auto"/>
            <w:right w:val="none" w:sz="0" w:space="0" w:color="auto"/>
          </w:divBdr>
        </w:div>
        <w:div w:id="1271356973">
          <w:marLeft w:val="0"/>
          <w:marRight w:val="0"/>
          <w:marTop w:val="0"/>
          <w:marBottom w:val="240"/>
          <w:divBdr>
            <w:top w:val="none" w:sz="0" w:space="0" w:color="auto"/>
            <w:left w:val="none" w:sz="0" w:space="0" w:color="auto"/>
            <w:bottom w:val="none" w:sz="0" w:space="0" w:color="auto"/>
            <w:right w:val="none" w:sz="0" w:space="0" w:color="auto"/>
          </w:divBdr>
        </w:div>
        <w:div w:id="386611672">
          <w:marLeft w:val="0"/>
          <w:marRight w:val="0"/>
          <w:marTop w:val="0"/>
          <w:marBottom w:val="240"/>
          <w:divBdr>
            <w:top w:val="none" w:sz="0" w:space="0" w:color="auto"/>
            <w:left w:val="none" w:sz="0" w:space="0" w:color="auto"/>
            <w:bottom w:val="none" w:sz="0" w:space="0" w:color="auto"/>
            <w:right w:val="none" w:sz="0" w:space="0" w:color="auto"/>
          </w:divBdr>
        </w:div>
        <w:div w:id="907614688">
          <w:marLeft w:val="0"/>
          <w:marRight w:val="0"/>
          <w:marTop w:val="0"/>
          <w:marBottom w:val="240"/>
          <w:divBdr>
            <w:top w:val="none" w:sz="0" w:space="0" w:color="auto"/>
            <w:left w:val="none" w:sz="0" w:space="0" w:color="auto"/>
            <w:bottom w:val="none" w:sz="0" w:space="0" w:color="auto"/>
            <w:right w:val="none" w:sz="0" w:space="0" w:color="auto"/>
          </w:divBdr>
        </w:div>
        <w:div w:id="961767839">
          <w:marLeft w:val="0"/>
          <w:marRight w:val="0"/>
          <w:marTop w:val="0"/>
          <w:marBottom w:val="240"/>
          <w:divBdr>
            <w:top w:val="none" w:sz="0" w:space="0" w:color="auto"/>
            <w:left w:val="none" w:sz="0" w:space="0" w:color="auto"/>
            <w:bottom w:val="none" w:sz="0" w:space="0" w:color="auto"/>
            <w:right w:val="none" w:sz="0" w:space="0" w:color="auto"/>
          </w:divBdr>
        </w:div>
        <w:div w:id="550380901">
          <w:marLeft w:val="0"/>
          <w:marRight w:val="0"/>
          <w:marTop w:val="0"/>
          <w:marBottom w:val="240"/>
          <w:divBdr>
            <w:top w:val="none" w:sz="0" w:space="0" w:color="auto"/>
            <w:left w:val="none" w:sz="0" w:space="0" w:color="auto"/>
            <w:bottom w:val="none" w:sz="0" w:space="0" w:color="auto"/>
            <w:right w:val="none" w:sz="0" w:space="0" w:color="auto"/>
          </w:divBdr>
        </w:div>
        <w:div w:id="822619464">
          <w:marLeft w:val="0"/>
          <w:marRight w:val="0"/>
          <w:marTop w:val="0"/>
          <w:marBottom w:val="240"/>
          <w:divBdr>
            <w:top w:val="none" w:sz="0" w:space="0" w:color="auto"/>
            <w:left w:val="none" w:sz="0" w:space="0" w:color="auto"/>
            <w:bottom w:val="none" w:sz="0" w:space="0" w:color="auto"/>
            <w:right w:val="none" w:sz="0" w:space="0" w:color="auto"/>
          </w:divBdr>
        </w:div>
      </w:divsChild>
    </w:div>
    <w:div w:id="1114448420">
      <w:bodyDiv w:val="1"/>
      <w:marLeft w:val="0"/>
      <w:marRight w:val="0"/>
      <w:marTop w:val="0"/>
      <w:marBottom w:val="0"/>
      <w:divBdr>
        <w:top w:val="none" w:sz="0" w:space="0" w:color="auto"/>
        <w:left w:val="none" w:sz="0" w:space="0" w:color="auto"/>
        <w:bottom w:val="none" w:sz="0" w:space="0" w:color="auto"/>
        <w:right w:val="none" w:sz="0" w:space="0" w:color="auto"/>
      </w:divBdr>
      <w:divsChild>
        <w:div w:id="1497694509">
          <w:marLeft w:val="0"/>
          <w:marRight w:val="0"/>
          <w:marTop w:val="0"/>
          <w:marBottom w:val="240"/>
          <w:divBdr>
            <w:top w:val="none" w:sz="0" w:space="0" w:color="auto"/>
            <w:left w:val="none" w:sz="0" w:space="0" w:color="auto"/>
            <w:bottom w:val="none" w:sz="0" w:space="0" w:color="auto"/>
            <w:right w:val="none" w:sz="0" w:space="0" w:color="auto"/>
          </w:divBdr>
        </w:div>
        <w:div w:id="874119471">
          <w:marLeft w:val="0"/>
          <w:marRight w:val="0"/>
          <w:marTop w:val="0"/>
          <w:marBottom w:val="240"/>
          <w:divBdr>
            <w:top w:val="none" w:sz="0" w:space="0" w:color="auto"/>
            <w:left w:val="none" w:sz="0" w:space="0" w:color="auto"/>
            <w:bottom w:val="none" w:sz="0" w:space="0" w:color="auto"/>
            <w:right w:val="none" w:sz="0" w:space="0" w:color="auto"/>
          </w:divBdr>
        </w:div>
        <w:div w:id="1770273741">
          <w:marLeft w:val="0"/>
          <w:marRight w:val="0"/>
          <w:marTop w:val="0"/>
          <w:marBottom w:val="240"/>
          <w:divBdr>
            <w:top w:val="none" w:sz="0" w:space="0" w:color="auto"/>
            <w:left w:val="none" w:sz="0" w:space="0" w:color="auto"/>
            <w:bottom w:val="none" w:sz="0" w:space="0" w:color="auto"/>
            <w:right w:val="none" w:sz="0" w:space="0" w:color="auto"/>
          </w:divBdr>
        </w:div>
        <w:div w:id="1177380944">
          <w:marLeft w:val="0"/>
          <w:marRight w:val="0"/>
          <w:marTop w:val="0"/>
          <w:marBottom w:val="240"/>
          <w:divBdr>
            <w:top w:val="none" w:sz="0" w:space="0" w:color="auto"/>
            <w:left w:val="none" w:sz="0" w:space="0" w:color="auto"/>
            <w:bottom w:val="none" w:sz="0" w:space="0" w:color="auto"/>
            <w:right w:val="none" w:sz="0" w:space="0" w:color="auto"/>
          </w:divBdr>
        </w:div>
        <w:div w:id="1661620175">
          <w:marLeft w:val="0"/>
          <w:marRight w:val="0"/>
          <w:marTop w:val="0"/>
          <w:marBottom w:val="240"/>
          <w:divBdr>
            <w:top w:val="none" w:sz="0" w:space="0" w:color="auto"/>
            <w:left w:val="none" w:sz="0" w:space="0" w:color="auto"/>
            <w:bottom w:val="none" w:sz="0" w:space="0" w:color="auto"/>
            <w:right w:val="none" w:sz="0" w:space="0" w:color="auto"/>
          </w:divBdr>
        </w:div>
        <w:div w:id="1748845364">
          <w:marLeft w:val="0"/>
          <w:marRight w:val="0"/>
          <w:marTop w:val="0"/>
          <w:marBottom w:val="240"/>
          <w:divBdr>
            <w:top w:val="none" w:sz="0" w:space="0" w:color="auto"/>
            <w:left w:val="none" w:sz="0" w:space="0" w:color="auto"/>
            <w:bottom w:val="none" w:sz="0" w:space="0" w:color="auto"/>
            <w:right w:val="none" w:sz="0" w:space="0" w:color="auto"/>
          </w:divBdr>
        </w:div>
        <w:div w:id="1273974876">
          <w:marLeft w:val="0"/>
          <w:marRight w:val="0"/>
          <w:marTop w:val="0"/>
          <w:marBottom w:val="240"/>
          <w:divBdr>
            <w:top w:val="none" w:sz="0" w:space="0" w:color="auto"/>
            <w:left w:val="none" w:sz="0" w:space="0" w:color="auto"/>
            <w:bottom w:val="none" w:sz="0" w:space="0" w:color="auto"/>
            <w:right w:val="none" w:sz="0" w:space="0" w:color="auto"/>
          </w:divBdr>
        </w:div>
        <w:div w:id="164635559">
          <w:marLeft w:val="0"/>
          <w:marRight w:val="0"/>
          <w:marTop w:val="0"/>
          <w:marBottom w:val="240"/>
          <w:divBdr>
            <w:top w:val="none" w:sz="0" w:space="0" w:color="auto"/>
            <w:left w:val="none" w:sz="0" w:space="0" w:color="auto"/>
            <w:bottom w:val="none" w:sz="0" w:space="0" w:color="auto"/>
            <w:right w:val="none" w:sz="0" w:space="0" w:color="auto"/>
          </w:divBdr>
        </w:div>
        <w:div w:id="1597128590">
          <w:marLeft w:val="0"/>
          <w:marRight w:val="0"/>
          <w:marTop w:val="0"/>
          <w:marBottom w:val="240"/>
          <w:divBdr>
            <w:top w:val="none" w:sz="0" w:space="0" w:color="auto"/>
            <w:left w:val="none" w:sz="0" w:space="0" w:color="auto"/>
            <w:bottom w:val="none" w:sz="0" w:space="0" w:color="auto"/>
            <w:right w:val="none" w:sz="0" w:space="0" w:color="auto"/>
          </w:divBdr>
        </w:div>
        <w:div w:id="1054159212">
          <w:marLeft w:val="0"/>
          <w:marRight w:val="0"/>
          <w:marTop w:val="0"/>
          <w:marBottom w:val="240"/>
          <w:divBdr>
            <w:top w:val="none" w:sz="0" w:space="0" w:color="auto"/>
            <w:left w:val="none" w:sz="0" w:space="0" w:color="auto"/>
            <w:bottom w:val="none" w:sz="0" w:space="0" w:color="auto"/>
            <w:right w:val="none" w:sz="0" w:space="0" w:color="auto"/>
          </w:divBdr>
        </w:div>
        <w:div w:id="314991806">
          <w:marLeft w:val="0"/>
          <w:marRight w:val="0"/>
          <w:marTop w:val="0"/>
          <w:marBottom w:val="240"/>
          <w:divBdr>
            <w:top w:val="none" w:sz="0" w:space="0" w:color="auto"/>
            <w:left w:val="none" w:sz="0" w:space="0" w:color="auto"/>
            <w:bottom w:val="none" w:sz="0" w:space="0" w:color="auto"/>
            <w:right w:val="none" w:sz="0" w:space="0" w:color="auto"/>
          </w:divBdr>
        </w:div>
        <w:div w:id="1905867765">
          <w:marLeft w:val="0"/>
          <w:marRight w:val="0"/>
          <w:marTop w:val="0"/>
          <w:marBottom w:val="240"/>
          <w:divBdr>
            <w:top w:val="none" w:sz="0" w:space="0" w:color="auto"/>
            <w:left w:val="none" w:sz="0" w:space="0" w:color="auto"/>
            <w:bottom w:val="none" w:sz="0" w:space="0" w:color="auto"/>
            <w:right w:val="none" w:sz="0" w:space="0" w:color="auto"/>
          </w:divBdr>
        </w:div>
        <w:div w:id="873926986">
          <w:marLeft w:val="0"/>
          <w:marRight w:val="0"/>
          <w:marTop w:val="0"/>
          <w:marBottom w:val="240"/>
          <w:divBdr>
            <w:top w:val="none" w:sz="0" w:space="0" w:color="auto"/>
            <w:left w:val="none" w:sz="0" w:space="0" w:color="auto"/>
            <w:bottom w:val="none" w:sz="0" w:space="0" w:color="auto"/>
            <w:right w:val="none" w:sz="0" w:space="0" w:color="auto"/>
          </w:divBdr>
        </w:div>
      </w:divsChild>
    </w:div>
    <w:div w:id="1174606830">
      <w:bodyDiv w:val="1"/>
      <w:marLeft w:val="0"/>
      <w:marRight w:val="0"/>
      <w:marTop w:val="0"/>
      <w:marBottom w:val="0"/>
      <w:divBdr>
        <w:top w:val="none" w:sz="0" w:space="0" w:color="auto"/>
        <w:left w:val="none" w:sz="0" w:space="0" w:color="auto"/>
        <w:bottom w:val="none" w:sz="0" w:space="0" w:color="auto"/>
        <w:right w:val="none" w:sz="0" w:space="0" w:color="auto"/>
      </w:divBdr>
    </w:div>
    <w:div w:id="1195727280">
      <w:bodyDiv w:val="1"/>
      <w:marLeft w:val="0"/>
      <w:marRight w:val="0"/>
      <w:marTop w:val="0"/>
      <w:marBottom w:val="0"/>
      <w:divBdr>
        <w:top w:val="none" w:sz="0" w:space="0" w:color="auto"/>
        <w:left w:val="none" w:sz="0" w:space="0" w:color="auto"/>
        <w:bottom w:val="none" w:sz="0" w:space="0" w:color="auto"/>
        <w:right w:val="none" w:sz="0" w:space="0" w:color="auto"/>
      </w:divBdr>
    </w:div>
    <w:div w:id="1264649187">
      <w:bodyDiv w:val="1"/>
      <w:marLeft w:val="0"/>
      <w:marRight w:val="0"/>
      <w:marTop w:val="0"/>
      <w:marBottom w:val="0"/>
      <w:divBdr>
        <w:top w:val="none" w:sz="0" w:space="0" w:color="auto"/>
        <w:left w:val="none" w:sz="0" w:space="0" w:color="auto"/>
        <w:bottom w:val="none" w:sz="0" w:space="0" w:color="auto"/>
        <w:right w:val="none" w:sz="0" w:space="0" w:color="auto"/>
      </w:divBdr>
    </w:div>
    <w:div w:id="1325741856">
      <w:bodyDiv w:val="1"/>
      <w:marLeft w:val="0"/>
      <w:marRight w:val="0"/>
      <w:marTop w:val="0"/>
      <w:marBottom w:val="0"/>
      <w:divBdr>
        <w:top w:val="none" w:sz="0" w:space="0" w:color="auto"/>
        <w:left w:val="none" w:sz="0" w:space="0" w:color="auto"/>
        <w:bottom w:val="none" w:sz="0" w:space="0" w:color="auto"/>
        <w:right w:val="none" w:sz="0" w:space="0" w:color="auto"/>
      </w:divBdr>
    </w:div>
    <w:div w:id="1455637893">
      <w:bodyDiv w:val="1"/>
      <w:marLeft w:val="0"/>
      <w:marRight w:val="0"/>
      <w:marTop w:val="0"/>
      <w:marBottom w:val="0"/>
      <w:divBdr>
        <w:top w:val="none" w:sz="0" w:space="0" w:color="auto"/>
        <w:left w:val="none" w:sz="0" w:space="0" w:color="auto"/>
        <w:bottom w:val="none" w:sz="0" w:space="0" w:color="auto"/>
        <w:right w:val="none" w:sz="0" w:space="0" w:color="auto"/>
      </w:divBdr>
      <w:divsChild>
        <w:div w:id="670989010">
          <w:marLeft w:val="0"/>
          <w:marRight w:val="0"/>
          <w:marTop w:val="0"/>
          <w:marBottom w:val="240"/>
          <w:divBdr>
            <w:top w:val="none" w:sz="0" w:space="0" w:color="auto"/>
            <w:left w:val="none" w:sz="0" w:space="0" w:color="auto"/>
            <w:bottom w:val="none" w:sz="0" w:space="0" w:color="auto"/>
            <w:right w:val="none" w:sz="0" w:space="0" w:color="auto"/>
          </w:divBdr>
        </w:div>
        <w:div w:id="137572114">
          <w:marLeft w:val="0"/>
          <w:marRight w:val="0"/>
          <w:marTop w:val="0"/>
          <w:marBottom w:val="240"/>
          <w:divBdr>
            <w:top w:val="none" w:sz="0" w:space="0" w:color="auto"/>
            <w:left w:val="none" w:sz="0" w:space="0" w:color="auto"/>
            <w:bottom w:val="none" w:sz="0" w:space="0" w:color="auto"/>
            <w:right w:val="none" w:sz="0" w:space="0" w:color="auto"/>
          </w:divBdr>
        </w:div>
      </w:divsChild>
    </w:div>
    <w:div w:id="1493718424">
      <w:bodyDiv w:val="1"/>
      <w:marLeft w:val="0"/>
      <w:marRight w:val="0"/>
      <w:marTop w:val="0"/>
      <w:marBottom w:val="0"/>
      <w:divBdr>
        <w:top w:val="none" w:sz="0" w:space="0" w:color="auto"/>
        <w:left w:val="none" w:sz="0" w:space="0" w:color="auto"/>
        <w:bottom w:val="none" w:sz="0" w:space="0" w:color="auto"/>
        <w:right w:val="none" w:sz="0" w:space="0" w:color="auto"/>
      </w:divBdr>
    </w:div>
    <w:div w:id="1723628245">
      <w:bodyDiv w:val="1"/>
      <w:marLeft w:val="0"/>
      <w:marRight w:val="0"/>
      <w:marTop w:val="0"/>
      <w:marBottom w:val="0"/>
      <w:divBdr>
        <w:top w:val="none" w:sz="0" w:space="0" w:color="auto"/>
        <w:left w:val="none" w:sz="0" w:space="0" w:color="auto"/>
        <w:bottom w:val="none" w:sz="0" w:space="0" w:color="auto"/>
        <w:right w:val="none" w:sz="0" w:space="0" w:color="auto"/>
      </w:divBdr>
      <w:divsChild>
        <w:div w:id="1537737531">
          <w:marLeft w:val="0"/>
          <w:marRight w:val="0"/>
          <w:marTop w:val="0"/>
          <w:marBottom w:val="0"/>
          <w:divBdr>
            <w:top w:val="none" w:sz="0" w:space="0" w:color="auto"/>
            <w:left w:val="none" w:sz="0" w:space="0" w:color="auto"/>
            <w:bottom w:val="none" w:sz="0" w:space="0" w:color="auto"/>
            <w:right w:val="none" w:sz="0" w:space="0" w:color="auto"/>
          </w:divBdr>
          <w:divsChild>
            <w:div w:id="621768521">
              <w:marLeft w:val="0"/>
              <w:marRight w:val="0"/>
              <w:marTop w:val="0"/>
              <w:marBottom w:val="0"/>
              <w:divBdr>
                <w:top w:val="none" w:sz="0" w:space="0" w:color="auto"/>
                <w:left w:val="none" w:sz="0" w:space="0" w:color="auto"/>
                <w:bottom w:val="none" w:sz="0" w:space="0" w:color="auto"/>
                <w:right w:val="none" w:sz="0" w:space="0" w:color="auto"/>
              </w:divBdr>
              <w:divsChild>
                <w:div w:id="165760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404367">
      <w:bodyDiv w:val="1"/>
      <w:marLeft w:val="0"/>
      <w:marRight w:val="0"/>
      <w:marTop w:val="0"/>
      <w:marBottom w:val="0"/>
      <w:divBdr>
        <w:top w:val="none" w:sz="0" w:space="0" w:color="auto"/>
        <w:left w:val="none" w:sz="0" w:space="0" w:color="auto"/>
        <w:bottom w:val="none" w:sz="0" w:space="0" w:color="auto"/>
        <w:right w:val="none" w:sz="0" w:space="0" w:color="auto"/>
      </w:divBdr>
    </w:div>
    <w:div w:id="2023390231">
      <w:bodyDiv w:val="1"/>
      <w:marLeft w:val="0"/>
      <w:marRight w:val="0"/>
      <w:marTop w:val="0"/>
      <w:marBottom w:val="0"/>
      <w:divBdr>
        <w:top w:val="none" w:sz="0" w:space="0" w:color="auto"/>
        <w:left w:val="none" w:sz="0" w:space="0" w:color="auto"/>
        <w:bottom w:val="none" w:sz="0" w:space="0" w:color="auto"/>
        <w:right w:val="none" w:sz="0" w:space="0" w:color="auto"/>
      </w:divBdr>
    </w:div>
    <w:div w:id="2025980870">
      <w:bodyDiv w:val="1"/>
      <w:marLeft w:val="0"/>
      <w:marRight w:val="0"/>
      <w:marTop w:val="0"/>
      <w:marBottom w:val="0"/>
      <w:divBdr>
        <w:top w:val="none" w:sz="0" w:space="0" w:color="auto"/>
        <w:left w:val="none" w:sz="0" w:space="0" w:color="auto"/>
        <w:bottom w:val="none" w:sz="0" w:space="0" w:color="auto"/>
        <w:right w:val="none" w:sz="0" w:space="0" w:color="auto"/>
      </w:divBdr>
    </w:div>
    <w:div w:id="2128306115">
      <w:bodyDiv w:val="1"/>
      <w:marLeft w:val="0"/>
      <w:marRight w:val="0"/>
      <w:marTop w:val="0"/>
      <w:marBottom w:val="0"/>
      <w:divBdr>
        <w:top w:val="none" w:sz="0" w:space="0" w:color="auto"/>
        <w:left w:val="none" w:sz="0" w:space="0" w:color="auto"/>
        <w:bottom w:val="none" w:sz="0" w:space="0" w:color="auto"/>
        <w:right w:val="none" w:sz="0" w:space="0" w:color="auto"/>
      </w:divBdr>
      <w:divsChild>
        <w:div w:id="1066149741">
          <w:marLeft w:val="0"/>
          <w:marRight w:val="0"/>
          <w:marTop w:val="0"/>
          <w:marBottom w:val="240"/>
          <w:divBdr>
            <w:top w:val="none" w:sz="0" w:space="0" w:color="auto"/>
            <w:left w:val="none" w:sz="0" w:space="0" w:color="auto"/>
            <w:bottom w:val="none" w:sz="0" w:space="0" w:color="auto"/>
            <w:right w:val="none" w:sz="0" w:space="0" w:color="auto"/>
          </w:divBdr>
        </w:div>
        <w:div w:id="357705530">
          <w:marLeft w:val="0"/>
          <w:marRight w:val="0"/>
          <w:marTop w:val="0"/>
          <w:marBottom w:val="240"/>
          <w:divBdr>
            <w:top w:val="none" w:sz="0" w:space="0" w:color="auto"/>
            <w:left w:val="none" w:sz="0" w:space="0" w:color="auto"/>
            <w:bottom w:val="none" w:sz="0" w:space="0" w:color="auto"/>
            <w:right w:val="none" w:sz="0" w:space="0" w:color="auto"/>
          </w:divBdr>
        </w:div>
        <w:div w:id="1659458085">
          <w:marLeft w:val="0"/>
          <w:marRight w:val="0"/>
          <w:marTop w:val="0"/>
          <w:marBottom w:val="240"/>
          <w:divBdr>
            <w:top w:val="none" w:sz="0" w:space="0" w:color="auto"/>
            <w:left w:val="none" w:sz="0" w:space="0" w:color="auto"/>
            <w:bottom w:val="none" w:sz="0" w:space="0" w:color="auto"/>
            <w:right w:val="none" w:sz="0" w:space="0" w:color="auto"/>
          </w:divBdr>
        </w:div>
        <w:div w:id="1657419970">
          <w:marLeft w:val="0"/>
          <w:marRight w:val="0"/>
          <w:marTop w:val="0"/>
          <w:marBottom w:val="240"/>
          <w:divBdr>
            <w:top w:val="none" w:sz="0" w:space="0" w:color="auto"/>
            <w:left w:val="none" w:sz="0" w:space="0" w:color="auto"/>
            <w:bottom w:val="none" w:sz="0" w:space="0" w:color="auto"/>
            <w:right w:val="none" w:sz="0" w:space="0" w:color="auto"/>
          </w:divBdr>
        </w:div>
        <w:div w:id="318198797">
          <w:marLeft w:val="0"/>
          <w:marRight w:val="0"/>
          <w:marTop w:val="0"/>
          <w:marBottom w:val="240"/>
          <w:divBdr>
            <w:top w:val="none" w:sz="0" w:space="0" w:color="auto"/>
            <w:left w:val="none" w:sz="0" w:space="0" w:color="auto"/>
            <w:bottom w:val="none" w:sz="0" w:space="0" w:color="auto"/>
            <w:right w:val="none" w:sz="0" w:space="0" w:color="auto"/>
          </w:divBdr>
        </w:div>
        <w:div w:id="132331334">
          <w:marLeft w:val="0"/>
          <w:marRight w:val="0"/>
          <w:marTop w:val="0"/>
          <w:marBottom w:val="240"/>
          <w:divBdr>
            <w:top w:val="none" w:sz="0" w:space="0" w:color="auto"/>
            <w:left w:val="none" w:sz="0" w:space="0" w:color="auto"/>
            <w:bottom w:val="none" w:sz="0" w:space="0" w:color="auto"/>
            <w:right w:val="none" w:sz="0" w:space="0" w:color="auto"/>
          </w:divBdr>
        </w:div>
        <w:div w:id="187184588">
          <w:marLeft w:val="0"/>
          <w:marRight w:val="0"/>
          <w:marTop w:val="0"/>
          <w:marBottom w:val="240"/>
          <w:divBdr>
            <w:top w:val="none" w:sz="0" w:space="0" w:color="auto"/>
            <w:left w:val="none" w:sz="0" w:space="0" w:color="auto"/>
            <w:bottom w:val="none" w:sz="0" w:space="0" w:color="auto"/>
            <w:right w:val="none" w:sz="0" w:space="0" w:color="auto"/>
          </w:divBdr>
        </w:div>
        <w:div w:id="2101951254">
          <w:marLeft w:val="0"/>
          <w:marRight w:val="0"/>
          <w:marTop w:val="0"/>
          <w:marBottom w:val="240"/>
          <w:divBdr>
            <w:top w:val="none" w:sz="0" w:space="0" w:color="auto"/>
            <w:left w:val="none" w:sz="0" w:space="0" w:color="auto"/>
            <w:bottom w:val="none" w:sz="0" w:space="0" w:color="auto"/>
            <w:right w:val="none" w:sz="0" w:space="0" w:color="auto"/>
          </w:divBdr>
        </w:div>
        <w:div w:id="1531334938">
          <w:marLeft w:val="0"/>
          <w:marRight w:val="0"/>
          <w:marTop w:val="0"/>
          <w:marBottom w:val="240"/>
          <w:divBdr>
            <w:top w:val="none" w:sz="0" w:space="0" w:color="auto"/>
            <w:left w:val="none" w:sz="0" w:space="0" w:color="auto"/>
            <w:bottom w:val="none" w:sz="0" w:space="0" w:color="auto"/>
            <w:right w:val="none" w:sz="0" w:space="0" w:color="auto"/>
          </w:divBdr>
        </w:div>
        <w:div w:id="1922325066">
          <w:marLeft w:val="0"/>
          <w:marRight w:val="0"/>
          <w:marTop w:val="0"/>
          <w:marBottom w:val="240"/>
          <w:divBdr>
            <w:top w:val="none" w:sz="0" w:space="0" w:color="auto"/>
            <w:left w:val="none" w:sz="0" w:space="0" w:color="auto"/>
            <w:bottom w:val="none" w:sz="0" w:space="0" w:color="auto"/>
            <w:right w:val="none" w:sz="0" w:space="0" w:color="auto"/>
          </w:divBdr>
        </w:div>
        <w:div w:id="2041468456">
          <w:marLeft w:val="0"/>
          <w:marRight w:val="0"/>
          <w:marTop w:val="0"/>
          <w:marBottom w:val="240"/>
          <w:divBdr>
            <w:top w:val="none" w:sz="0" w:space="0" w:color="auto"/>
            <w:left w:val="none" w:sz="0" w:space="0" w:color="auto"/>
            <w:bottom w:val="none" w:sz="0" w:space="0" w:color="auto"/>
            <w:right w:val="none" w:sz="0" w:space="0" w:color="auto"/>
          </w:divBdr>
        </w:div>
        <w:div w:id="1280911920">
          <w:marLeft w:val="0"/>
          <w:marRight w:val="0"/>
          <w:marTop w:val="0"/>
          <w:marBottom w:val="240"/>
          <w:divBdr>
            <w:top w:val="none" w:sz="0" w:space="0" w:color="auto"/>
            <w:left w:val="none" w:sz="0" w:space="0" w:color="auto"/>
            <w:bottom w:val="none" w:sz="0" w:space="0" w:color="auto"/>
            <w:right w:val="none" w:sz="0" w:space="0" w:color="auto"/>
          </w:divBdr>
        </w:div>
        <w:div w:id="101150137">
          <w:marLeft w:val="0"/>
          <w:marRight w:val="0"/>
          <w:marTop w:val="0"/>
          <w:marBottom w:val="240"/>
          <w:divBdr>
            <w:top w:val="none" w:sz="0" w:space="0" w:color="auto"/>
            <w:left w:val="none" w:sz="0" w:space="0" w:color="auto"/>
            <w:bottom w:val="none" w:sz="0" w:space="0" w:color="auto"/>
            <w:right w:val="none" w:sz="0" w:space="0" w:color="auto"/>
          </w:divBdr>
        </w:div>
        <w:div w:id="2015184418">
          <w:marLeft w:val="0"/>
          <w:marRight w:val="0"/>
          <w:marTop w:val="0"/>
          <w:marBottom w:val="240"/>
          <w:divBdr>
            <w:top w:val="none" w:sz="0" w:space="0" w:color="auto"/>
            <w:left w:val="none" w:sz="0" w:space="0" w:color="auto"/>
            <w:bottom w:val="none" w:sz="0" w:space="0" w:color="auto"/>
            <w:right w:val="none" w:sz="0" w:space="0" w:color="auto"/>
          </w:divBdr>
        </w:div>
        <w:div w:id="842283942">
          <w:marLeft w:val="0"/>
          <w:marRight w:val="0"/>
          <w:marTop w:val="0"/>
          <w:marBottom w:val="240"/>
          <w:divBdr>
            <w:top w:val="none" w:sz="0" w:space="0" w:color="auto"/>
            <w:left w:val="none" w:sz="0" w:space="0" w:color="auto"/>
            <w:bottom w:val="none" w:sz="0" w:space="0" w:color="auto"/>
            <w:right w:val="none" w:sz="0" w:space="0" w:color="auto"/>
          </w:divBdr>
        </w:div>
        <w:div w:id="1874734443">
          <w:marLeft w:val="0"/>
          <w:marRight w:val="0"/>
          <w:marTop w:val="0"/>
          <w:marBottom w:val="240"/>
          <w:divBdr>
            <w:top w:val="none" w:sz="0" w:space="0" w:color="auto"/>
            <w:left w:val="none" w:sz="0" w:space="0" w:color="auto"/>
            <w:bottom w:val="none" w:sz="0" w:space="0" w:color="auto"/>
            <w:right w:val="none" w:sz="0" w:space="0" w:color="auto"/>
          </w:divBdr>
        </w:div>
      </w:divsChild>
    </w:div>
    <w:div w:id="2140950810">
      <w:bodyDiv w:val="1"/>
      <w:marLeft w:val="0"/>
      <w:marRight w:val="0"/>
      <w:marTop w:val="0"/>
      <w:marBottom w:val="0"/>
      <w:divBdr>
        <w:top w:val="none" w:sz="0" w:space="0" w:color="auto"/>
        <w:left w:val="none" w:sz="0" w:space="0" w:color="auto"/>
        <w:bottom w:val="none" w:sz="0" w:space="0" w:color="auto"/>
        <w:right w:val="none" w:sz="0" w:space="0" w:color="auto"/>
      </w:divBdr>
      <w:divsChild>
        <w:div w:id="920259028">
          <w:marLeft w:val="0"/>
          <w:marRight w:val="0"/>
          <w:marTop w:val="0"/>
          <w:marBottom w:val="240"/>
          <w:divBdr>
            <w:top w:val="none" w:sz="0" w:space="0" w:color="auto"/>
            <w:left w:val="none" w:sz="0" w:space="0" w:color="auto"/>
            <w:bottom w:val="none" w:sz="0" w:space="0" w:color="auto"/>
            <w:right w:val="none" w:sz="0" w:space="0" w:color="auto"/>
          </w:divBdr>
        </w:div>
        <w:div w:id="670566984">
          <w:marLeft w:val="0"/>
          <w:marRight w:val="0"/>
          <w:marTop w:val="0"/>
          <w:marBottom w:val="240"/>
          <w:divBdr>
            <w:top w:val="none" w:sz="0" w:space="0" w:color="auto"/>
            <w:left w:val="none" w:sz="0" w:space="0" w:color="auto"/>
            <w:bottom w:val="none" w:sz="0" w:space="0" w:color="auto"/>
            <w:right w:val="none" w:sz="0" w:space="0" w:color="auto"/>
          </w:divBdr>
        </w:div>
        <w:div w:id="2041468554">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tiff"/><Relationship Id="rId21" Type="http://schemas.openxmlformats.org/officeDocument/2006/relationships/image" Target="media/image8.jpeg"/><Relationship Id="rId42" Type="http://schemas.openxmlformats.org/officeDocument/2006/relationships/image" Target="media/image22.png"/><Relationship Id="rId47" Type="http://schemas.openxmlformats.org/officeDocument/2006/relationships/image" Target="media/image27.svg"/><Relationship Id="rId63" Type="http://schemas.openxmlformats.org/officeDocument/2006/relationships/image" Target="media/image43.svg"/><Relationship Id="rId68" Type="http://schemas.openxmlformats.org/officeDocument/2006/relationships/footer" Target="footer1.xml"/><Relationship Id="rId7" Type="http://schemas.openxmlformats.org/officeDocument/2006/relationships/image" Target="media/image1.tiff"/><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s://www.youtube.com/watch?v=A3M6WRQ6pfo" TargetMode="External"/><Relationship Id="rId11" Type="http://schemas.openxmlformats.org/officeDocument/2006/relationships/image" Target="media/image4.tiff"/><Relationship Id="rId24" Type="http://schemas.openxmlformats.org/officeDocument/2006/relationships/image" Target="media/image10.tiff"/><Relationship Id="rId32" Type="http://schemas.openxmlformats.org/officeDocument/2006/relationships/hyperlink" Target="https://docs.google.com/presentation/d/1wRfu0uh8WAg5btHxs_6nO7KqAGf0LcBNhAk_GbxpTOM/edit" TargetMode="External"/><Relationship Id="rId37" Type="http://schemas.openxmlformats.org/officeDocument/2006/relationships/image" Target="media/image17.svg"/><Relationship Id="rId40" Type="http://schemas.openxmlformats.org/officeDocument/2006/relationships/image" Target="media/image20.png"/><Relationship Id="rId45" Type="http://schemas.openxmlformats.org/officeDocument/2006/relationships/image" Target="media/image25.svg"/><Relationship Id="rId53" Type="http://schemas.openxmlformats.org/officeDocument/2006/relationships/image" Target="media/image33.svg"/><Relationship Id="rId58" Type="http://schemas.openxmlformats.org/officeDocument/2006/relationships/image" Target="media/image38.png"/><Relationship Id="rId66" Type="http://schemas.openxmlformats.org/officeDocument/2006/relationships/image" Target="media/image46.emf"/><Relationship Id="rId5" Type="http://schemas.openxmlformats.org/officeDocument/2006/relationships/footnotes" Target="footnotes.xml"/><Relationship Id="rId61" Type="http://schemas.openxmlformats.org/officeDocument/2006/relationships/image" Target="media/image41.svg"/><Relationship Id="rId19" Type="http://schemas.openxmlformats.org/officeDocument/2006/relationships/image" Target="media/image6.jpeg"/><Relationship Id="rId14" Type="http://schemas.openxmlformats.org/officeDocument/2006/relationships/hyperlink" Target="https://lire.la-bible.net/verset/1+Samuel/21/4/NFC" TargetMode="External"/><Relationship Id="rId22" Type="http://schemas.openxmlformats.org/officeDocument/2006/relationships/hyperlink" Target="https://www.pointkt.org/animations/jesus-la-bible-et-la-loi/" TargetMode="External"/><Relationship Id="rId27" Type="http://schemas.openxmlformats.org/officeDocument/2006/relationships/image" Target="media/image13.tiff"/><Relationship Id="rId30" Type="http://schemas.openxmlformats.org/officeDocument/2006/relationships/image" Target="media/image14.tiff"/><Relationship Id="rId35" Type="http://schemas.openxmlformats.org/officeDocument/2006/relationships/hyperlink" Target="http://www.idees-cate.com/prieres/ilrestera.html" TargetMode="External"/><Relationship Id="rId43" Type="http://schemas.openxmlformats.org/officeDocument/2006/relationships/image" Target="media/image23.sv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emf"/><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1.svg"/><Relationship Id="rId3" Type="http://schemas.openxmlformats.org/officeDocument/2006/relationships/settings" Target="settings.xml"/><Relationship Id="rId12" Type="http://schemas.openxmlformats.org/officeDocument/2006/relationships/hyperlink" Target="https://lire.la-bible.net/verset/1+Samuel/21/2/NFC" TargetMode="External"/><Relationship Id="rId17" Type="http://schemas.openxmlformats.org/officeDocument/2006/relationships/hyperlink" Target="https://lire.la-bible.net/verset/1+Samuel/21/6/NFC" TargetMode="External"/><Relationship Id="rId25" Type="http://schemas.openxmlformats.org/officeDocument/2006/relationships/image" Target="media/image11.tiff"/><Relationship Id="rId33" Type="http://schemas.openxmlformats.org/officeDocument/2006/relationships/hyperlink" Target="https://www.youtube.com/watch?v=9wugQZRue8I" TargetMode="External"/><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svg"/><Relationship Id="rId67" Type="http://schemas.openxmlformats.org/officeDocument/2006/relationships/image" Target="media/image47.emf"/><Relationship Id="rId20" Type="http://schemas.openxmlformats.org/officeDocument/2006/relationships/image" Target="media/image7.tiff"/><Relationship Id="rId41" Type="http://schemas.openxmlformats.org/officeDocument/2006/relationships/image" Target="media/image21.sv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lire.la-bible.net/verset/1+Samuel/21/5/NFC" TargetMode="External"/><Relationship Id="rId23" Type="http://schemas.openxmlformats.org/officeDocument/2006/relationships/image" Target="media/image9.jpeg"/><Relationship Id="rId28" Type="http://schemas.openxmlformats.org/officeDocument/2006/relationships/hyperlink" Target="https://www.youtube.com/watch?v=ej8ZZr5Yixg" TargetMode="External"/><Relationship Id="rId36" Type="http://schemas.openxmlformats.org/officeDocument/2006/relationships/image" Target="media/image16.png"/><Relationship Id="rId49" Type="http://schemas.openxmlformats.org/officeDocument/2006/relationships/image" Target="media/image29.svg"/><Relationship Id="rId57" Type="http://schemas.openxmlformats.org/officeDocument/2006/relationships/image" Target="media/image37.svg"/><Relationship Id="rId10" Type="http://schemas.openxmlformats.org/officeDocument/2006/relationships/hyperlink" Target="https://croire.la-croix.com/Definitions/Bible/Jesus/Jesus-un-homme-d-hospitalite" TargetMode="External"/><Relationship Id="rId31" Type="http://schemas.openxmlformats.org/officeDocument/2006/relationships/hyperlink" Target="https://drive.google.com/file/d/11HwLF7AknvlqyxUJZXBNWYRzLEV30-8D/view" TargetMode="External"/><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emf"/><Relationship Id="rId4" Type="http://schemas.openxmlformats.org/officeDocument/2006/relationships/webSettings" Target="webSettings.xml"/><Relationship Id="rId9" Type="http://schemas.openxmlformats.org/officeDocument/2006/relationships/image" Target="media/image3.tiff"/><Relationship Id="rId13" Type="http://schemas.openxmlformats.org/officeDocument/2006/relationships/hyperlink" Target="https://lire.la-bible.net/verset/1+Samuel/21/3/NFC" TargetMode="External"/><Relationship Id="rId18" Type="http://schemas.openxmlformats.org/officeDocument/2006/relationships/hyperlink" Target="https://lire.la-bible.net/verset/1+Samuel/21/7/NFC" TargetMode="External"/><Relationship Id="rId39" Type="http://schemas.openxmlformats.org/officeDocument/2006/relationships/image" Target="media/image19.svg"/><Relationship Id="rId34" Type="http://schemas.openxmlformats.org/officeDocument/2006/relationships/image" Target="media/image15.tiff"/><Relationship Id="rId50" Type="http://schemas.openxmlformats.org/officeDocument/2006/relationships/image" Target="media/image30.png"/><Relationship Id="rId55" Type="http://schemas.openxmlformats.org/officeDocument/2006/relationships/image" Target="media/image35.svg"/></Relationships>
</file>

<file path=word/_rels/footnotes.xml.rels><?xml version="1.0" encoding="UTF-8" standalone="yes"?>
<Relationships xmlns="http://schemas.openxmlformats.org/package/2006/relationships"><Relationship Id="rId2" Type="http://schemas.openxmlformats.org/officeDocument/2006/relationships/hyperlink" Target="https://papapositive.fr/54-cartes-pour-aider-les-enfants-a-exprimer-leurs-besoins/" TargetMode="External"/><Relationship Id="rId1" Type="http://schemas.openxmlformats.org/officeDocument/2006/relationships/hyperlink" Target="https://www.comitys.com/cartes-emotions-et-besoins-cnv/"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434</TotalTime>
  <Pages>9</Pages>
  <Words>2210</Words>
  <Characters>12160</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Bohnenblust-Pidoux</dc:creator>
  <cp:keywords/>
  <dc:description/>
  <cp:lastModifiedBy>Laurence Bohnenblust-Pidoux</cp:lastModifiedBy>
  <cp:revision>23</cp:revision>
  <cp:lastPrinted>2021-02-16T16:06:00Z</cp:lastPrinted>
  <dcterms:created xsi:type="dcterms:W3CDTF">2020-07-06T07:03:00Z</dcterms:created>
  <dcterms:modified xsi:type="dcterms:W3CDTF">2021-02-16T16:12:00Z</dcterms:modified>
</cp:coreProperties>
</file>